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F6B" w:rsidRDefault="008F6F6B" w:rsidP="008F6F6B">
      <w:pPr>
        <w:tabs>
          <w:tab w:val="left" w:pos="2590"/>
        </w:tabs>
        <w:ind w:right="3067"/>
        <w:jc w:val="center"/>
        <w:rPr>
          <w:b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0" allowOverlap="1">
            <wp:simplePos x="0" y="0"/>
            <wp:positionH relativeFrom="column">
              <wp:posOffset>2760345</wp:posOffset>
            </wp:positionH>
            <wp:positionV relativeFrom="paragraph">
              <wp:posOffset>2540</wp:posOffset>
            </wp:positionV>
            <wp:extent cx="504825" cy="609600"/>
            <wp:effectExtent l="0" t="0" r="9525" b="0"/>
            <wp:wrapNone/>
            <wp:docPr id="1" name="Рисунок 1" descr="Описание: Герб_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_района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09600"/>
                    </a:xfrm>
                    <a:prstGeom prst="rect">
                      <a:avLst/>
                    </a:prstGeom>
                    <a:solidFill>
                      <a:srgbClr val="000000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</w:rPr>
        <w:t xml:space="preserve">                                            </w:t>
      </w:r>
    </w:p>
    <w:p w:rsidR="008F6F6B" w:rsidRDefault="008F6F6B" w:rsidP="008F6F6B">
      <w:pPr>
        <w:pStyle w:val="1"/>
        <w:tabs>
          <w:tab w:val="left" w:pos="2590"/>
        </w:tabs>
        <w:spacing w:before="0" w:after="0"/>
        <w:jc w:val="center"/>
        <w:rPr>
          <w:rFonts w:ascii="Times New Roman" w:hAnsi="Times New Roman"/>
          <w:sz w:val="20"/>
        </w:rPr>
      </w:pPr>
    </w:p>
    <w:p w:rsidR="008F6F6B" w:rsidRPr="008F6F6B" w:rsidRDefault="008F6F6B" w:rsidP="008F6F6B">
      <w:pPr>
        <w:rPr>
          <w:rFonts w:ascii="Times New Roman" w:hAnsi="Times New Roman" w:cs="Times New Roman"/>
        </w:rPr>
      </w:pPr>
    </w:p>
    <w:p w:rsidR="008F6F6B" w:rsidRPr="008F6F6B" w:rsidRDefault="008F6F6B" w:rsidP="008F6F6B">
      <w:pPr>
        <w:pStyle w:val="2"/>
        <w:tabs>
          <w:tab w:val="left" w:pos="2590"/>
        </w:tabs>
        <w:spacing w:befor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8F6F6B">
        <w:rPr>
          <w:rFonts w:ascii="Times New Roman" w:hAnsi="Times New Roman" w:cs="Times New Roman"/>
          <w:color w:val="auto"/>
          <w:sz w:val="28"/>
          <w:szCs w:val="28"/>
        </w:rPr>
        <w:t>КОНТРОЛЬНО-СЧЕТНОЙ</w:t>
      </w:r>
      <w:proofErr w:type="gramEnd"/>
      <w:r w:rsidRPr="008F6F6B">
        <w:rPr>
          <w:rFonts w:ascii="Times New Roman" w:hAnsi="Times New Roman" w:cs="Times New Roman"/>
          <w:color w:val="auto"/>
          <w:sz w:val="28"/>
          <w:szCs w:val="28"/>
        </w:rPr>
        <w:t xml:space="preserve"> ПАЛАТА</w:t>
      </w:r>
    </w:p>
    <w:p w:rsidR="008F6F6B" w:rsidRPr="008F6F6B" w:rsidRDefault="008F6F6B" w:rsidP="008F6F6B">
      <w:pPr>
        <w:pStyle w:val="2"/>
        <w:pBdr>
          <w:bottom w:val="single" w:sz="12" w:space="1" w:color="auto"/>
        </w:pBdr>
        <w:tabs>
          <w:tab w:val="left" w:pos="2590"/>
        </w:tabs>
        <w:spacing w:before="0"/>
        <w:jc w:val="center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8F6F6B">
        <w:rPr>
          <w:rFonts w:ascii="Times New Roman" w:hAnsi="Times New Roman" w:cs="Times New Roman"/>
          <w:caps/>
          <w:color w:val="auto"/>
          <w:sz w:val="28"/>
          <w:szCs w:val="28"/>
        </w:rPr>
        <w:t>муниципального образования Ейский район</w:t>
      </w:r>
    </w:p>
    <w:p w:rsidR="008F6F6B" w:rsidRPr="008F6F6B" w:rsidRDefault="008F6F6B" w:rsidP="008F6F6B">
      <w:pPr>
        <w:pStyle w:val="2"/>
        <w:tabs>
          <w:tab w:val="left" w:pos="2590"/>
        </w:tabs>
        <w:spacing w:before="0"/>
        <w:jc w:val="center"/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pPr>
      <w:r w:rsidRPr="008F6F6B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ул. 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Победы</w:t>
      </w:r>
      <w:r w:rsidRPr="008F6F6B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, д. 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105, </w:t>
      </w:r>
      <w:r w:rsidRPr="008F6F6B">
        <w:rPr>
          <w:rFonts w:ascii="Times New Roman" w:hAnsi="Times New Roman" w:cs="Times New Roman"/>
          <w:b w:val="0"/>
          <w:color w:val="auto"/>
          <w:sz w:val="24"/>
          <w:szCs w:val="24"/>
        </w:rPr>
        <w:t>г. Ейск, Краснодарский край, 3536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80</w:t>
      </w:r>
    </w:p>
    <w:p w:rsidR="00FD54A6" w:rsidRDefault="00FD54A6" w:rsidP="00836C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36C2C" w:rsidRPr="00881425" w:rsidRDefault="00FD54A6" w:rsidP="00836C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ОПЕРАТИВНЫЙ ОТЧЕТ</w:t>
      </w:r>
      <w:r w:rsidR="00836C2C"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836C2C" w:rsidRPr="008814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контрольно-счетной палаты </w:t>
      </w:r>
      <w:r w:rsidR="00836C2C" w:rsidRPr="007A20D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муниципального образования Ейский район</w:t>
      </w:r>
      <w:r w:rsidR="00836C2C"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5427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ходе</w:t>
      </w:r>
      <w:r w:rsidR="00836C2C" w:rsidRPr="008814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исполнени</w:t>
      </w:r>
      <w:r w:rsidR="005427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я</w:t>
      </w:r>
      <w:r w:rsidR="00836C2C" w:rsidRPr="008814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836C2C" w:rsidRPr="007A20D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районного</w:t>
      </w:r>
      <w:r w:rsidR="00836C2C" w:rsidRPr="008814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бюджета </w:t>
      </w:r>
      <w:r w:rsidR="00836C2C"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836C2C" w:rsidRPr="008814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 </w:t>
      </w:r>
      <w:r w:rsidR="008520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 полугодие</w:t>
      </w:r>
      <w:r w:rsidR="005B243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201</w:t>
      </w:r>
      <w:r w:rsidR="00BA10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 w:rsidR="00836C2C" w:rsidRPr="008814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года</w:t>
      </w:r>
    </w:p>
    <w:p w:rsidR="00FD54A6" w:rsidRPr="003D0BA5" w:rsidRDefault="00FD54A6" w:rsidP="008F6F6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41681" w:rsidRPr="00541681" w:rsidRDefault="00BA108E" w:rsidP="007E15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08 </w:t>
      </w:r>
      <w:r w:rsidR="00875E28">
        <w:rPr>
          <w:rFonts w:ascii="Times New Roman" w:hAnsi="Times New Roman" w:cs="Times New Roman"/>
          <w:sz w:val="28"/>
          <w:szCs w:val="28"/>
        </w:rPr>
        <w:t>августа</w:t>
      </w:r>
      <w:r>
        <w:rPr>
          <w:rFonts w:ascii="Times New Roman" w:hAnsi="Times New Roman" w:cs="Times New Roman"/>
          <w:sz w:val="28"/>
          <w:szCs w:val="28"/>
        </w:rPr>
        <w:t xml:space="preserve"> 2014</w:t>
      </w:r>
      <w:r w:rsidR="0046375D">
        <w:rPr>
          <w:rFonts w:ascii="Times New Roman" w:hAnsi="Times New Roman" w:cs="Times New Roman"/>
          <w:sz w:val="28"/>
          <w:szCs w:val="28"/>
        </w:rPr>
        <w:t xml:space="preserve"> года</w:t>
      </w:r>
      <w:r w:rsidR="00541681">
        <w:rPr>
          <w:rFonts w:ascii="Times New Roman" w:hAnsi="Times New Roman" w:cs="Times New Roman"/>
          <w:sz w:val="28"/>
          <w:szCs w:val="28"/>
        </w:rPr>
        <w:tab/>
      </w:r>
      <w:r w:rsidR="00541681">
        <w:rPr>
          <w:rFonts w:ascii="Times New Roman" w:hAnsi="Times New Roman" w:cs="Times New Roman"/>
          <w:sz w:val="28"/>
          <w:szCs w:val="28"/>
        </w:rPr>
        <w:tab/>
      </w:r>
      <w:r w:rsidR="00541681">
        <w:rPr>
          <w:rFonts w:ascii="Times New Roman" w:hAnsi="Times New Roman" w:cs="Times New Roman"/>
          <w:sz w:val="28"/>
          <w:szCs w:val="28"/>
        </w:rPr>
        <w:tab/>
      </w:r>
      <w:r w:rsidR="00541681">
        <w:rPr>
          <w:rFonts w:ascii="Times New Roman" w:hAnsi="Times New Roman" w:cs="Times New Roman"/>
          <w:sz w:val="28"/>
          <w:szCs w:val="28"/>
        </w:rPr>
        <w:tab/>
      </w:r>
      <w:r w:rsidR="00541681">
        <w:rPr>
          <w:rFonts w:ascii="Times New Roman" w:hAnsi="Times New Roman" w:cs="Times New Roman"/>
          <w:sz w:val="28"/>
          <w:szCs w:val="28"/>
        </w:rPr>
        <w:tab/>
      </w:r>
      <w:r w:rsidR="00541681">
        <w:rPr>
          <w:rFonts w:ascii="Times New Roman" w:hAnsi="Times New Roman" w:cs="Times New Roman"/>
          <w:sz w:val="28"/>
          <w:szCs w:val="28"/>
        </w:rPr>
        <w:tab/>
      </w:r>
    </w:p>
    <w:p w:rsidR="0090488E" w:rsidRDefault="0090488E" w:rsidP="00D22D7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2D7F" w:rsidRDefault="006F54CB" w:rsidP="00D22D7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D22D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тчет об исполнении районного бюджета за </w:t>
      </w:r>
      <w:r w:rsidR="008520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полугодие </w:t>
      </w:r>
      <w:r w:rsidR="00BA10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2014</w:t>
      </w:r>
      <w:r w:rsidR="00D22D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="00F237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по тексту – Отчет)</w:t>
      </w:r>
      <w:r w:rsidR="00BA10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утвержден постановлением администрации</w:t>
      </w:r>
      <w:r w:rsidR="00D22D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10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Ейский район </w:t>
      </w:r>
      <w:r w:rsidR="00D22D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875E28">
        <w:rPr>
          <w:rFonts w:ascii="Times New Roman" w:eastAsia="Times New Roman" w:hAnsi="Times New Roman" w:cs="Times New Roman"/>
          <w:sz w:val="28"/>
          <w:szCs w:val="28"/>
          <w:lang w:eastAsia="ru-RU"/>
        </w:rPr>
        <w:t>22.07.</w:t>
      </w:r>
      <w:r w:rsidR="00D22D7F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 w:rsidR="00BA108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D22D7F">
        <w:rPr>
          <w:rFonts w:ascii="Times New Roman" w:eastAsia="Times New Roman" w:hAnsi="Times New Roman" w:cs="Times New Roman"/>
          <w:sz w:val="28"/>
          <w:szCs w:val="28"/>
          <w:lang w:eastAsia="ru-RU"/>
        </w:rPr>
        <w:t> г.</w:t>
      </w:r>
      <w:r w:rsidR="00BA10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875E28">
        <w:rPr>
          <w:rFonts w:ascii="Times New Roman" w:eastAsia="Times New Roman" w:hAnsi="Times New Roman" w:cs="Times New Roman"/>
          <w:sz w:val="28"/>
          <w:szCs w:val="28"/>
          <w:lang w:eastAsia="ru-RU"/>
        </w:rPr>
        <w:t>531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22D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36C2C" w:rsidRDefault="00836C2C" w:rsidP="00836C2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B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Отчет представлен в соответствии с требованиями </w:t>
      </w:r>
      <w:r w:rsidR="006C738D" w:rsidRPr="00881BDF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</w:t>
      </w:r>
      <w:r w:rsidR="008A206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6C738D" w:rsidRPr="00881B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 статьи 264.2</w:t>
      </w:r>
      <w:r w:rsidRPr="00881B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C738D" w:rsidRPr="00881B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Бюджетного </w:t>
      </w:r>
      <w:r w:rsidR="00BA108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6C738D" w:rsidRPr="00881BDF">
        <w:rPr>
          <w:rFonts w:ascii="Times New Roman" w:eastAsia="Times New Roman" w:hAnsi="Times New Roman" w:cs="Times New Roman"/>
          <w:sz w:val="28"/>
          <w:szCs w:val="28"/>
          <w:lang w:eastAsia="ru-RU"/>
        </w:rPr>
        <w:t>одекса Российской Федерации</w:t>
      </w:r>
      <w:r w:rsidRPr="00881BD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36C2C" w:rsidRDefault="00836C2C" w:rsidP="00836C2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7A20D3">
        <w:rPr>
          <w:rFonts w:ascii="Times New Roman" w:eastAsia="Times New Roman" w:hAnsi="Times New Roman" w:cs="Times New Roman"/>
          <w:sz w:val="28"/>
          <w:szCs w:val="28"/>
          <w:lang w:eastAsia="ru-RU"/>
        </w:rPr>
        <w:t>ешению Совета муниципального образования Ейский район</w:t>
      </w:r>
      <w:r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D22D7F"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D22D7F" w:rsidRPr="007A20D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BA108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D22D7F" w:rsidRPr="007A20D3">
        <w:rPr>
          <w:rFonts w:ascii="Times New Roman" w:eastAsia="Times New Roman" w:hAnsi="Times New Roman" w:cs="Times New Roman"/>
          <w:sz w:val="28"/>
          <w:szCs w:val="28"/>
          <w:lang w:eastAsia="ru-RU"/>
        </w:rPr>
        <w:t>.12.201</w:t>
      </w:r>
      <w:r w:rsidR="00BA108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D22D7F" w:rsidRPr="007A20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="00D22D7F"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BA108E">
        <w:rPr>
          <w:rFonts w:ascii="Times New Roman" w:eastAsia="Times New Roman" w:hAnsi="Times New Roman" w:cs="Times New Roman"/>
          <w:sz w:val="28"/>
          <w:szCs w:val="28"/>
          <w:lang w:eastAsia="ru-RU"/>
        </w:rPr>
        <w:t>151</w:t>
      </w:r>
      <w:r w:rsidR="00D22D7F" w:rsidRPr="007A20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>«О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20D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</w:t>
      </w:r>
      <w:r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 бюджете на 201</w:t>
      </w:r>
      <w:r w:rsidR="00BA108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201</w:t>
      </w:r>
      <w:r w:rsidR="00BA108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201</w:t>
      </w:r>
      <w:r w:rsidR="00BA108E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</w:t>
      </w:r>
      <w:r w:rsidR="00D22D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- решение о районном бюджете на 201</w:t>
      </w:r>
      <w:r w:rsidR="00BA108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D22D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год)</w:t>
      </w:r>
      <w:r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33D5" w:rsidRPr="008B33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общий объем </w:t>
      </w:r>
      <w:r w:rsidRPr="008B33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доход</w:t>
      </w:r>
      <w:r w:rsidR="008B33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ов</w:t>
      </w:r>
      <w:r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20D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районного</w:t>
      </w:r>
      <w:r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на 201</w:t>
      </w:r>
      <w:r w:rsidR="00BA108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утвержден в сумме </w:t>
      </w:r>
      <w:r w:rsidR="00BA10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1 784 832,6</w:t>
      </w:r>
      <w:r w:rsidRPr="00836C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тыс.руб</w:t>
      </w:r>
      <w:r w:rsidRPr="007A20D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8B33D5" w:rsidRPr="008B33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общий объем </w:t>
      </w:r>
      <w:r w:rsidRPr="008B33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расход</w:t>
      </w:r>
      <w:r w:rsidR="008B33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ов</w:t>
      </w:r>
      <w:r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в сумме </w:t>
      </w:r>
      <w:r w:rsidR="00BA108E" w:rsidRPr="004637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1 791 832,6</w:t>
      </w:r>
      <w:r w:rsidRPr="007A20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36C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тыс. руб</w:t>
      </w:r>
      <w:r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</w:t>
      </w:r>
      <w:r w:rsidRPr="00836C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дефицит</w:t>
      </w:r>
      <w:r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– </w:t>
      </w:r>
      <w:r w:rsidR="00BA10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7000</w:t>
      </w:r>
      <w:r w:rsidRPr="00836C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A10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тыс.</w:t>
      </w:r>
      <w:r w:rsidRPr="00836C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руб</w:t>
      </w:r>
      <w:r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836C2C" w:rsidRDefault="00836C2C" w:rsidP="00836C2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20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3162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учетом изменений и дополнений</w:t>
      </w:r>
      <w:r w:rsidR="00E449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  <w:r w:rsidR="004C7FDD" w:rsidRPr="004C7F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внесенных </w:t>
      </w:r>
      <w:r w:rsidRPr="007A20D3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</w:t>
      </w:r>
      <w:r w:rsidR="00BA108E">
        <w:rPr>
          <w:rFonts w:ascii="Times New Roman" w:eastAsia="Times New Roman" w:hAnsi="Times New Roman" w:cs="Times New Roman"/>
          <w:sz w:val="28"/>
          <w:szCs w:val="28"/>
          <w:lang w:eastAsia="ru-RU"/>
        </w:rPr>
        <w:t>ями</w:t>
      </w:r>
      <w:r w:rsidRPr="007A20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 муниципального образования Ейский район </w:t>
      </w:r>
      <w:r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BA108E">
        <w:rPr>
          <w:rFonts w:ascii="Times New Roman" w:eastAsia="Times New Roman" w:hAnsi="Times New Roman" w:cs="Times New Roman"/>
          <w:sz w:val="28"/>
          <w:szCs w:val="28"/>
          <w:lang w:eastAsia="ru-RU"/>
        </w:rPr>
        <w:t>29</w:t>
      </w:r>
      <w:r w:rsidR="00D22D7F">
        <w:rPr>
          <w:rFonts w:ascii="Times New Roman" w:eastAsia="Times New Roman" w:hAnsi="Times New Roman" w:cs="Times New Roman"/>
          <w:sz w:val="28"/>
          <w:szCs w:val="28"/>
          <w:lang w:eastAsia="ru-RU"/>
        </w:rPr>
        <w:t>.01.201</w:t>
      </w:r>
      <w:r w:rsidR="00BA108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D22D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BA108E">
        <w:rPr>
          <w:rFonts w:ascii="Times New Roman" w:eastAsia="Times New Roman" w:hAnsi="Times New Roman" w:cs="Times New Roman"/>
          <w:sz w:val="28"/>
          <w:szCs w:val="28"/>
          <w:lang w:eastAsia="ru-RU"/>
        </w:rPr>
        <w:t>165</w:t>
      </w:r>
      <w:r w:rsidR="00D22D7F">
        <w:rPr>
          <w:rFonts w:ascii="Times New Roman" w:eastAsia="Times New Roman" w:hAnsi="Times New Roman" w:cs="Times New Roman"/>
          <w:sz w:val="28"/>
          <w:szCs w:val="28"/>
          <w:lang w:eastAsia="ru-RU"/>
        </w:rPr>
        <w:t>, 2</w:t>
      </w:r>
      <w:r w:rsidR="00BA108E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D22D7F">
        <w:rPr>
          <w:rFonts w:ascii="Times New Roman" w:eastAsia="Times New Roman" w:hAnsi="Times New Roman" w:cs="Times New Roman"/>
          <w:sz w:val="28"/>
          <w:szCs w:val="28"/>
          <w:lang w:eastAsia="ru-RU"/>
        </w:rPr>
        <w:t>.02.201</w:t>
      </w:r>
      <w:r w:rsidR="00BA108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D22D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BA108E">
        <w:rPr>
          <w:rFonts w:ascii="Times New Roman" w:eastAsia="Times New Roman" w:hAnsi="Times New Roman" w:cs="Times New Roman"/>
          <w:sz w:val="28"/>
          <w:szCs w:val="28"/>
          <w:lang w:eastAsia="ru-RU"/>
        </w:rPr>
        <w:t>180</w:t>
      </w:r>
      <w:r w:rsidR="00875E28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 23.04.14 №193, от 30.05.14 №207, от 18.06.14 №219</w:t>
      </w:r>
      <w:r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8B33D5" w:rsidRPr="00DE3C8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общий объем доходов</w:t>
      </w:r>
      <w:r w:rsidR="00F319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237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районного </w:t>
      </w:r>
      <w:r w:rsidR="00F31988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 на 2014 год</w:t>
      </w:r>
      <w:r w:rsidRPr="00DE3C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E70C0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увеличился</w:t>
      </w:r>
      <w:r w:rsidR="00F319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r w:rsidR="002E70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89179,2 </w:t>
      </w:r>
      <w:r w:rsidR="00F319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руб.  и </w:t>
      </w:r>
      <w:r w:rsidRPr="00DE3C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утвержден в сумме </w:t>
      </w:r>
      <w:r w:rsidR="002E70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1874011,8</w:t>
      </w:r>
      <w:r w:rsidR="00F31988" w:rsidRPr="00F319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522B5" w:rsidRPr="00F31988">
        <w:rPr>
          <w:rFonts w:ascii="Times New Roman" w:hAnsi="Times New Roman" w:cs="Times New Roman"/>
          <w:b/>
          <w:sz w:val="28"/>
          <w:szCs w:val="28"/>
        </w:rPr>
        <w:t>тыс. руб</w:t>
      </w:r>
      <w:r w:rsidR="00E522B5" w:rsidRPr="00DE3C84">
        <w:rPr>
          <w:rFonts w:ascii="Times New Roman" w:hAnsi="Times New Roman" w:cs="Times New Roman"/>
          <w:sz w:val="28"/>
          <w:szCs w:val="28"/>
        </w:rPr>
        <w:t>.</w:t>
      </w:r>
      <w:r w:rsidRPr="00DE3C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8B33D5" w:rsidRPr="00DE3C8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общий объем расходов</w:t>
      </w:r>
      <w:r w:rsidR="00F319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2014 года </w:t>
      </w:r>
      <w:r w:rsidRPr="00DE3C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E70C0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увеличился</w:t>
      </w:r>
      <w:r w:rsidR="00F319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r w:rsidR="002E70C0">
        <w:rPr>
          <w:rFonts w:ascii="Times New Roman" w:eastAsia="Times New Roman" w:hAnsi="Times New Roman" w:cs="Times New Roman"/>
          <w:sz w:val="28"/>
          <w:szCs w:val="28"/>
          <w:lang w:eastAsia="ru-RU"/>
        </w:rPr>
        <w:t>100227,39</w:t>
      </w:r>
      <w:r w:rsidR="00F319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 и утвержден в</w:t>
      </w:r>
      <w:proofErr w:type="gramEnd"/>
      <w:r w:rsidR="00F319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сумме </w:t>
      </w:r>
      <w:r w:rsidRPr="00DE3C8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F319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3C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E70C0">
        <w:rPr>
          <w:rFonts w:ascii="Times New Roman" w:hAnsi="Times New Roman" w:cs="Times New Roman"/>
          <w:b/>
          <w:sz w:val="28"/>
          <w:szCs w:val="28"/>
        </w:rPr>
        <w:t>1892060</w:t>
      </w:r>
      <w:r w:rsidR="00E522B5" w:rsidRPr="00F31988">
        <w:rPr>
          <w:b/>
          <w:szCs w:val="28"/>
        </w:rPr>
        <w:t xml:space="preserve"> </w:t>
      </w:r>
      <w:r w:rsidR="00E522B5" w:rsidRPr="00F31988">
        <w:rPr>
          <w:rFonts w:ascii="Times New Roman" w:hAnsi="Times New Roman" w:cs="Times New Roman"/>
          <w:b/>
          <w:sz w:val="28"/>
          <w:szCs w:val="28"/>
        </w:rPr>
        <w:t>тыс. руб</w:t>
      </w:r>
      <w:r w:rsidRPr="00DE3C84">
        <w:rPr>
          <w:rFonts w:ascii="Times New Roman" w:eastAsia="Times New Roman" w:hAnsi="Times New Roman" w:cs="Times New Roman"/>
          <w:sz w:val="28"/>
          <w:szCs w:val="28"/>
          <w:lang w:eastAsia="ru-RU"/>
        </w:rPr>
        <w:t>. Уточненный плановый дефицит бюджета</w:t>
      </w:r>
      <w:r w:rsidR="00F319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2014 год</w:t>
      </w:r>
      <w:r w:rsidRPr="00DE3C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F31988" w:rsidRPr="00F319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18</w:t>
      </w:r>
      <w:r w:rsidR="00F319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F31988" w:rsidRPr="00F319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048,2</w:t>
      </w:r>
      <w:r w:rsidRPr="00F319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тыс. руб</w:t>
      </w:r>
      <w:r w:rsidRPr="00DE3C8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47B0A" w:rsidRPr="00F23799" w:rsidRDefault="00E4498F" w:rsidP="00B53C8F">
      <w:pPr>
        <w:pStyle w:val="aa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B53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обственные доходы районного бюджета остались без изменения и составляют 605135,1 тыс. рублей. </w:t>
      </w:r>
    </w:p>
    <w:p w:rsidR="00B53C8F" w:rsidRPr="00F23799" w:rsidRDefault="00B53C8F" w:rsidP="00B53C8F">
      <w:pPr>
        <w:pStyle w:val="aa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37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Увеличение доходной части бюджета </w:t>
      </w:r>
      <w:r w:rsidR="00C47B0A" w:rsidRPr="00F23799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связано с</w:t>
      </w:r>
      <w:r w:rsidRPr="00F237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увеличением безвозмездных поступлений из краевого бюджета</w:t>
      </w:r>
      <w:proofErr w:type="gramStart"/>
      <w:r w:rsidR="00B272D0" w:rsidRPr="00F2379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B272D0" w:rsidRPr="00F237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47B0A" w:rsidRPr="00F237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272D0" w:rsidRPr="00F237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Без </w:t>
      </w:r>
      <w:r w:rsidR="00C47B0A" w:rsidRPr="00F23799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</w:t>
      </w:r>
      <w:r w:rsidR="00B272D0" w:rsidRPr="00F2379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C47B0A" w:rsidRPr="00F237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="00C47B0A" w:rsidRPr="00F23799">
        <w:rPr>
          <w:rFonts w:ascii="Times New Roman" w:eastAsia="Times New Roman" w:hAnsi="Times New Roman" w:cs="Times New Roman"/>
          <w:sz w:val="28"/>
          <w:szCs w:val="28"/>
          <w:lang w:eastAsia="ru-RU"/>
        </w:rPr>
        <w:t>озврат</w:t>
      </w:r>
      <w:r w:rsidR="00C47B0A" w:rsidRPr="00F2379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C47B0A" w:rsidRPr="00F237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остатков межбюджетных трансфертов за 2013 год </w:t>
      </w:r>
      <w:r w:rsidR="00B272D0" w:rsidRPr="00F237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увеличение составило </w:t>
      </w:r>
      <w:r w:rsidR="0085206A" w:rsidRPr="00F23799">
        <w:rPr>
          <w:rFonts w:ascii="Times New Roman" w:eastAsia="Times New Roman" w:hAnsi="Times New Roman" w:cs="Times New Roman"/>
          <w:sz w:val="28"/>
          <w:szCs w:val="28"/>
          <w:lang w:eastAsia="ru-RU"/>
        </w:rPr>
        <w:t>96510,4</w:t>
      </w:r>
      <w:r w:rsidRPr="00F237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  <w:r w:rsidR="00F23799" w:rsidRPr="00F237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23799" w:rsidRPr="00F23799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Возврат остатков неиспользованных субсидий, субвенций и иных межбюджетных трансфертов за 2013 год, имеющих целевое назначение, из бюджета муниципального района в соответствии с требованиями ст. 242 БК РФ составил 7331,2 тыс. руб.</w:t>
      </w:r>
    </w:p>
    <w:p w:rsidR="00B53C8F" w:rsidRPr="00B272D0" w:rsidRDefault="00B53C8F" w:rsidP="00B272D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6C2C" w:rsidRDefault="00836C2C" w:rsidP="00836C2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62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Доходы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районного</w:t>
      </w:r>
      <w:r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</w:t>
      </w:r>
      <w:r w:rsidRPr="003162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 </w:t>
      </w:r>
      <w:r w:rsidR="008520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полугодие</w:t>
      </w:r>
      <w:r w:rsidRPr="003162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201</w:t>
      </w:r>
      <w:r w:rsidR="00F319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Pr="003162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года</w:t>
      </w:r>
      <w:r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162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исполнены</w:t>
      </w:r>
      <w:r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сумме </w:t>
      </w:r>
      <w:r w:rsidR="00E02B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902219,6</w:t>
      </w:r>
      <w:r w:rsidR="00D30501" w:rsidRPr="00D305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тыс. руб</w:t>
      </w:r>
      <w:r w:rsidR="00D305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 </w:t>
      </w:r>
      <w:r w:rsidR="00E02B60">
        <w:rPr>
          <w:rFonts w:ascii="Times New Roman" w:eastAsia="Times New Roman" w:hAnsi="Times New Roman" w:cs="Times New Roman"/>
          <w:sz w:val="28"/>
          <w:szCs w:val="28"/>
          <w:lang w:eastAsia="ru-RU"/>
        </w:rPr>
        <w:t>48,1</w:t>
      </w:r>
      <w:r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годовых назначений, </w:t>
      </w:r>
      <w:r w:rsidRPr="003162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расходы</w:t>
      </w:r>
      <w:r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в сумме </w:t>
      </w:r>
      <w:r w:rsidR="00E02B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928541,7</w:t>
      </w:r>
      <w:r w:rsidR="00D305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162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тыс. руб</w:t>
      </w:r>
      <w:r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или </w:t>
      </w:r>
      <w:r w:rsidR="00E02B60">
        <w:rPr>
          <w:rFonts w:ascii="Times New Roman" w:eastAsia="Times New Roman" w:hAnsi="Times New Roman" w:cs="Times New Roman"/>
          <w:sz w:val="28"/>
          <w:szCs w:val="28"/>
          <w:lang w:eastAsia="ru-RU"/>
        </w:rPr>
        <w:t>49,1</w:t>
      </w:r>
      <w:r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</w:t>
      </w:r>
      <w:r w:rsidR="0046375D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плановых назначений</w:t>
      </w:r>
      <w:r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81B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20D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Районный</w:t>
      </w:r>
      <w:r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 исполнен с </w:t>
      </w:r>
      <w:r w:rsidRPr="003162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дефицитом </w:t>
      </w:r>
      <w:r w:rsidR="00E02B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– 26322,1</w:t>
      </w:r>
      <w:r w:rsidR="00D305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162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тыс. руб</w:t>
      </w:r>
      <w:r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36C2C" w:rsidRDefault="00836C2C" w:rsidP="007E15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814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Доходы</w:t>
      </w:r>
    </w:p>
    <w:p w:rsidR="00836C2C" w:rsidRDefault="00836C2C" w:rsidP="00836C2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0D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Рост </w:t>
      </w:r>
      <w:r w:rsidR="003162CD" w:rsidRPr="00530D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доходов районного бюджета </w:t>
      </w:r>
      <w:r w:rsidR="00EC4048" w:rsidRPr="00530D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итогам </w:t>
      </w:r>
      <w:r w:rsidR="00C433E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C4048" w:rsidRPr="00530D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B0A2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полугодия</w:t>
      </w:r>
      <w:r w:rsidR="003162CD" w:rsidRPr="00530D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 w:rsidR="00D3050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162CD" w:rsidRPr="00530D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Pr="00530D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сравнению с аналогичным периодом прошлого года </w:t>
      </w:r>
      <w:r w:rsidR="00EC4048" w:rsidRPr="00530DB3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составил</w:t>
      </w:r>
      <w:r w:rsidRPr="00530D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02B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82691,9 тыс. руб. или 10 </w:t>
      </w:r>
      <w:r w:rsidR="000B0A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процентных </w:t>
      </w:r>
      <w:r w:rsidR="00E02B60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</w:t>
      </w:r>
      <w:r w:rsidR="000B0A2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E02B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(110</w:t>
      </w:r>
      <w:r w:rsidRPr="00530DB3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="00E02B60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530DB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263CA" w:rsidRPr="004263CA" w:rsidRDefault="0064378B" w:rsidP="0064378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437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Данные об исполнении доходов за отчетный период </w:t>
      </w:r>
      <w:r w:rsidRPr="006437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сравнении с аналогичным периодом </w:t>
      </w:r>
      <w:r w:rsidR="008946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2011 </w:t>
      </w:r>
      <w:r w:rsidR="008A20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8946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6437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201</w:t>
      </w:r>
      <w:r w:rsidR="008A20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Pr="006437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</w:t>
      </w:r>
      <w:r w:rsidR="008946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ов</w:t>
      </w:r>
      <w:r w:rsidRPr="004263CA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представлены в </w:t>
      </w:r>
      <w:r w:rsidR="00B13F44" w:rsidRPr="0064378B">
        <w:rPr>
          <w:rFonts w:ascii="Times New Roman" w:hAnsi="Times New Roman"/>
          <w:sz w:val="28"/>
          <w:szCs w:val="28"/>
        </w:rPr>
        <w:t>Таблиц</w:t>
      </w:r>
      <w:r w:rsidR="007E0A4E">
        <w:rPr>
          <w:rFonts w:ascii="Times New Roman" w:hAnsi="Times New Roman"/>
          <w:sz w:val="28"/>
          <w:szCs w:val="28"/>
        </w:rPr>
        <w:t>ах</w:t>
      </w:r>
      <w:r w:rsidR="00B13F44" w:rsidRPr="0064378B">
        <w:rPr>
          <w:rFonts w:ascii="Times New Roman" w:hAnsi="Times New Roman"/>
          <w:sz w:val="28"/>
          <w:szCs w:val="28"/>
        </w:rPr>
        <w:t xml:space="preserve"> 1 и </w:t>
      </w:r>
      <w:r w:rsidRPr="0064378B">
        <w:rPr>
          <w:rFonts w:ascii="Times New Roman" w:hAnsi="Times New Roman"/>
          <w:sz w:val="28"/>
          <w:szCs w:val="28"/>
        </w:rPr>
        <w:t>2</w:t>
      </w:r>
      <w:r w:rsidR="007A68EC">
        <w:rPr>
          <w:rFonts w:ascii="Times New Roman" w:hAnsi="Times New Roman"/>
          <w:sz w:val="28"/>
          <w:szCs w:val="28"/>
        </w:rPr>
        <w:t>*</w:t>
      </w:r>
      <w:r>
        <w:rPr>
          <w:rFonts w:ascii="Times New Roman" w:hAnsi="Times New Roman"/>
          <w:sz w:val="28"/>
          <w:szCs w:val="28"/>
        </w:rPr>
        <w:t>.</w:t>
      </w:r>
      <w:r w:rsidR="004263CA">
        <w:rPr>
          <w:rFonts w:ascii="Times New Roman" w:hAnsi="Times New Roman"/>
          <w:b/>
          <w:sz w:val="28"/>
          <w:szCs w:val="28"/>
        </w:rPr>
        <w:t xml:space="preserve"> </w:t>
      </w:r>
    </w:p>
    <w:p w:rsidR="001A4E6C" w:rsidRPr="009444F3" w:rsidRDefault="00836C2C" w:rsidP="001A4E6C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44F3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1</w:t>
      </w:r>
      <w:r w:rsidR="009444F3" w:rsidRPr="009444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(процент)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26"/>
        <w:gridCol w:w="1277"/>
        <w:gridCol w:w="1277"/>
        <w:gridCol w:w="1277"/>
        <w:gridCol w:w="1277"/>
      </w:tblGrid>
      <w:tr w:rsidR="00D30501" w:rsidRPr="00BF18C0" w:rsidTr="0055734A">
        <w:trPr>
          <w:tblHeader/>
          <w:tblCellSpacing w:w="0" w:type="dxa"/>
        </w:trPr>
        <w:tc>
          <w:tcPr>
            <w:tcW w:w="4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0501" w:rsidRPr="00D30501" w:rsidRDefault="00D30501" w:rsidP="00DB68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501">
              <w:rPr>
                <w:rFonts w:ascii="Times New Roman" w:eastAsia="Times New Roman" w:hAnsi="Times New Roman" w:cs="Times New Roman"/>
                <w:bCs/>
                <w:lang w:eastAsia="ru-RU"/>
              </w:rPr>
              <w:t>Наименование доходов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0501" w:rsidRPr="00D30501" w:rsidRDefault="00D30501" w:rsidP="00E02B6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501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Исполнение за </w:t>
            </w:r>
            <w:r w:rsidR="00E02B60">
              <w:rPr>
                <w:rFonts w:ascii="Times New Roman" w:eastAsia="Times New Roman" w:hAnsi="Times New Roman" w:cs="Times New Roman"/>
                <w:bCs/>
                <w:lang w:eastAsia="ru-RU"/>
              </w:rPr>
              <w:t>1п/г</w:t>
            </w:r>
            <w:r w:rsidRPr="00D30501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2011 </w:t>
            </w:r>
            <w:proofErr w:type="gramStart"/>
            <w:r w:rsidRPr="00D30501">
              <w:rPr>
                <w:rFonts w:ascii="Times New Roman" w:eastAsia="Times New Roman" w:hAnsi="Times New Roman" w:cs="Times New Roman"/>
                <w:bCs/>
                <w:lang w:eastAsia="ru-RU"/>
              </w:rPr>
              <w:t>к</w:t>
            </w:r>
            <w:proofErr w:type="gramEnd"/>
            <w:r w:rsidRPr="00D30501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(%)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0501" w:rsidRPr="00D30501" w:rsidRDefault="00D30501" w:rsidP="00E02B6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501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Исполнение за </w:t>
            </w:r>
            <w:r w:rsidR="00E02B60">
              <w:rPr>
                <w:rFonts w:ascii="Times New Roman" w:eastAsia="Times New Roman" w:hAnsi="Times New Roman" w:cs="Times New Roman"/>
                <w:bCs/>
                <w:lang w:eastAsia="ru-RU"/>
              </w:rPr>
              <w:t>1п/г</w:t>
            </w:r>
            <w:r w:rsidRPr="00D30501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2012 г</w:t>
            </w:r>
            <w:proofErr w:type="gramStart"/>
            <w:r w:rsidRPr="00D30501">
              <w:rPr>
                <w:rFonts w:ascii="Times New Roman" w:eastAsia="Times New Roman" w:hAnsi="Times New Roman" w:cs="Times New Roman"/>
                <w:bCs/>
                <w:lang w:eastAsia="ru-RU"/>
              </w:rPr>
              <w:t>. (%)</w:t>
            </w:r>
            <w:proofErr w:type="gramEnd"/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0501" w:rsidRPr="00D30501" w:rsidRDefault="00D30501" w:rsidP="00E02B6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501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Исполнение за 1 </w:t>
            </w:r>
            <w:proofErr w:type="gramStart"/>
            <w:r w:rsidR="00E02B60">
              <w:rPr>
                <w:rFonts w:ascii="Times New Roman" w:eastAsia="Times New Roman" w:hAnsi="Times New Roman" w:cs="Times New Roman"/>
                <w:bCs/>
                <w:lang w:eastAsia="ru-RU"/>
              </w:rPr>
              <w:t>п</w:t>
            </w:r>
            <w:proofErr w:type="gramEnd"/>
            <w:r w:rsidR="00E02B60">
              <w:rPr>
                <w:rFonts w:ascii="Times New Roman" w:eastAsia="Times New Roman" w:hAnsi="Times New Roman" w:cs="Times New Roman"/>
                <w:bCs/>
                <w:lang w:eastAsia="ru-RU"/>
              </w:rPr>
              <w:t>/г</w:t>
            </w:r>
            <w:r w:rsidRPr="00D30501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2013 г. (%)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0501" w:rsidRPr="00D30501" w:rsidRDefault="00D30501" w:rsidP="00E02B6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0501">
              <w:rPr>
                <w:rFonts w:ascii="Times New Roman" w:eastAsia="Times New Roman" w:hAnsi="Times New Roman" w:cs="Times New Roman"/>
                <w:lang w:eastAsia="ru-RU"/>
              </w:rPr>
              <w:t xml:space="preserve">Исполнение за 1 </w:t>
            </w:r>
            <w:proofErr w:type="gramStart"/>
            <w:r w:rsidR="00E02B60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="00E02B60">
              <w:rPr>
                <w:rFonts w:ascii="Times New Roman" w:eastAsia="Times New Roman" w:hAnsi="Times New Roman" w:cs="Times New Roman"/>
                <w:lang w:eastAsia="ru-RU"/>
              </w:rPr>
              <w:t>/г</w:t>
            </w:r>
            <w:r w:rsidRPr="00D30501">
              <w:rPr>
                <w:rFonts w:ascii="Times New Roman" w:eastAsia="Times New Roman" w:hAnsi="Times New Roman" w:cs="Times New Roman"/>
                <w:lang w:eastAsia="ru-RU"/>
              </w:rPr>
              <w:t>.2014 (%)</w:t>
            </w:r>
          </w:p>
        </w:tc>
      </w:tr>
      <w:tr w:rsidR="00D30501" w:rsidRPr="00BF18C0" w:rsidTr="0055734A">
        <w:trPr>
          <w:tblHeader/>
          <w:tblCellSpacing w:w="0" w:type="dxa"/>
        </w:trPr>
        <w:tc>
          <w:tcPr>
            <w:tcW w:w="4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30501" w:rsidRPr="004263CA" w:rsidRDefault="00D30501" w:rsidP="00EC40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ДОХОДЫ БЮДЖЕТА</w:t>
            </w:r>
            <w:r w:rsidRPr="004263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  <w:r w:rsidRPr="004263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30501" w:rsidRPr="004263CA" w:rsidRDefault="00E02B60" w:rsidP="005573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48,4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30501" w:rsidRPr="004263CA" w:rsidRDefault="00E02B60" w:rsidP="005573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53,7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30501" w:rsidRPr="004263CA" w:rsidRDefault="00E02B60" w:rsidP="005573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47,3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30501" w:rsidRPr="004263CA" w:rsidRDefault="00E02B60" w:rsidP="001A4E6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48,1</w:t>
            </w:r>
          </w:p>
        </w:tc>
      </w:tr>
      <w:tr w:rsidR="00D30501" w:rsidRPr="00BF18C0" w:rsidTr="0055734A">
        <w:trPr>
          <w:tblCellSpacing w:w="0" w:type="dxa"/>
        </w:trPr>
        <w:tc>
          <w:tcPr>
            <w:tcW w:w="4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30501" w:rsidRPr="004263CA" w:rsidRDefault="00D30501" w:rsidP="00E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3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Налоговые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 неналоговые </w:t>
            </w:r>
            <w:r w:rsidRPr="004263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доходы</w:t>
            </w:r>
            <w:r w:rsidRPr="004263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всего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0501" w:rsidRPr="004263CA" w:rsidRDefault="00B34774" w:rsidP="005573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43,2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0501" w:rsidRPr="004263CA" w:rsidRDefault="00B34774" w:rsidP="005573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38,9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0501" w:rsidRPr="004263CA" w:rsidRDefault="00B34774" w:rsidP="005573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40,9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0501" w:rsidRPr="004263CA" w:rsidRDefault="00BB4567" w:rsidP="00DB68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40,4</w:t>
            </w:r>
          </w:p>
        </w:tc>
      </w:tr>
      <w:tr w:rsidR="00D30501" w:rsidRPr="00BF18C0" w:rsidTr="0055734A">
        <w:trPr>
          <w:trHeight w:val="238"/>
          <w:tblCellSpacing w:w="0" w:type="dxa"/>
        </w:trPr>
        <w:tc>
          <w:tcPr>
            <w:tcW w:w="4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0501" w:rsidRPr="004263CA" w:rsidRDefault="00D30501" w:rsidP="00DB6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3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Налоговые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4263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доходы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 в том числе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0501" w:rsidRPr="004263CA" w:rsidRDefault="00B34774" w:rsidP="005573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43,4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0501" w:rsidRPr="004263CA" w:rsidRDefault="00B34774" w:rsidP="005573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42,1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0501" w:rsidRPr="00B34774" w:rsidRDefault="00B34774" w:rsidP="005573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41,1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0501" w:rsidRPr="007E19BC" w:rsidRDefault="00BB4567" w:rsidP="00DB68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41,5</w:t>
            </w:r>
          </w:p>
        </w:tc>
      </w:tr>
      <w:tr w:rsidR="00D30501" w:rsidRPr="00BF18C0" w:rsidTr="0055734A">
        <w:trPr>
          <w:tblCellSpacing w:w="0" w:type="dxa"/>
        </w:trPr>
        <w:tc>
          <w:tcPr>
            <w:tcW w:w="4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0501" w:rsidRPr="004263CA" w:rsidRDefault="00D30501" w:rsidP="003D0B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3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прибыль организаций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0501" w:rsidRPr="004263CA" w:rsidRDefault="00B34774" w:rsidP="005573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27,2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0501" w:rsidRPr="004263CA" w:rsidRDefault="00B34774" w:rsidP="005573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50,4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0501" w:rsidRPr="004263CA" w:rsidRDefault="00B34774" w:rsidP="005573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22,3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0501" w:rsidRPr="004263CA" w:rsidRDefault="00BB4567" w:rsidP="003D0BA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63,6</w:t>
            </w:r>
          </w:p>
        </w:tc>
      </w:tr>
      <w:tr w:rsidR="00D30501" w:rsidRPr="00BF18C0" w:rsidTr="0055734A">
        <w:trPr>
          <w:tblCellSpacing w:w="0" w:type="dxa"/>
        </w:trPr>
        <w:tc>
          <w:tcPr>
            <w:tcW w:w="4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0501" w:rsidRPr="004263CA" w:rsidRDefault="00D30501" w:rsidP="003D0B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3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0501" w:rsidRPr="004263CA" w:rsidRDefault="00B34774" w:rsidP="005573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38,6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0501" w:rsidRPr="004263CA" w:rsidRDefault="00B34774" w:rsidP="005573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41,6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0501" w:rsidRPr="004263CA" w:rsidRDefault="00B34774" w:rsidP="005573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40,8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0501" w:rsidRPr="004263CA" w:rsidRDefault="00BB4567" w:rsidP="003D0BA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39,9</w:t>
            </w:r>
          </w:p>
        </w:tc>
      </w:tr>
      <w:tr w:rsidR="007E19BC" w:rsidRPr="00BF18C0" w:rsidTr="0055734A">
        <w:trPr>
          <w:tblCellSpacing w:w="0" w:type="dxa"/>
        </w:trPr>
        <w:tc>
          <w:tcPr>
            <w:tcW w:w="4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E19BC" w:rsidRPr="004263CA" w:rsidRDefault="007E19BC" w:rsidP="003D0B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Дорожный фонд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E19BC" w:rsidRDefault="00B34774" w:rsidP="005573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---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E19BC" w:rsidRDefault="00B34774" w:rsidP="005573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---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E19BC" w:rsidRDefault="00B34774" w:rsidP="005573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---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E19BC" w:rsidRDefault="00BB4567" w:rsidP="003D0BA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34,1</w:t>
            </w:r>
          </w:p>
        </w:tc>
      </w:tr>
      <w:tr w:rsidR="00D30501" w:rsidRPr="00BF18C0" w:rsidTr="0055734A">
        <w:trPr>
          <w:tblCellSpacing w:w="0" w:type="dxa"/>
        </w:trPr>
        <w:tc>
          <w:tcPr>
            <w:tcW w:w="4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0501" w:rsidRPr="004263CA" w:rsidRDefault="00D30501" w:rsidP="003D0B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3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0501" w:rsidRPr="004263CA" w:rsidRDefault="00B34774" w:rsidP="005573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47,7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0501" w:rsidRPr="004263CA" w:rsidRDefault="00B34774" w:rsidP="005573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45,8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0501" w:rsidRPr="004263CA" w:rsidRDefault="00B34774" w:rsidP="005573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43,6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0501" w:rsidRPr="004263CA" w:rsidRDefault="00BB4567" w:rsidP="003D0BA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46,1</w:t>
            </w:r>
          </w:p>
        </w:tc>
      </w:tr>
      <w:tr w:rsidR="00D30501" w:rsidRPr="00BF18C0" w:rsidTr="0055734A">
        <w:trPr>
          <w:tblCellSpacing w:w="0" w:type="dxa"/>
        </w:trPr>
        <w:tc>
          <w:tcPr>
            <w:tcW w:w="4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0501" w:rsidRPr="004263CA" w:rsidRDefault="00D30501" w:rsidP="00DB6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3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30501" w:rsidRPr="004263CA" w:rsidRDefault="00B34774" w:rsidP="005573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46,5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30501" w:rsidRPr="004263CA" w:rsidRDefault="00B34774" w:rsidP="005573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26,9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0501" w:rsidRPr="004263CA" w:rsidRDefault="00B34774" w:rsidP="005573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46,1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30501" w:rsidRPr="004263CA" w:rsidRDefault="00BB4567" w:rsidP="00DB68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54,4</w:t>
            </w:r>
          </w:p>
        </w:tc>
      </w:tr>
      <w:tr w:rsidR="00D30501" w:rsidRPr="00BF18C0" w:rsidTr="0055734A">
        <w:trPr>
          <w:tblCellSpacing w:w="0" w:type="dxa"/>
        </w:trPr>
        <w:tc>
          <w:tcPr>
            <w:tcW w:w="4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30501" w:rsidRPr="004263CA" w:rsidRDefault="00D30501" w:rsidP="00E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3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Неналоговые доходы</w:t>
            </w:r>
            <w:r w:rsidRPr="004263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том числе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0501" w:rsidRPr="004263CA" w:rsidRDefault="00B34774" w:rsidP="005573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41,9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0501" w:rsidRPr="004263CA" w:rsidRDefault="00B34774" w:rsidP="005573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22,1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0501" w:rsidRPr="00B34774" w:rsidRDefault="00B34774" w:rsidP="005573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39,7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0501" w:rsidRPr="004263CA" w:rsidRDefault="00BB4567" w:rsidP="00DB68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32,7</w:t>
            </w:r>
          </w:p>
        </w:tc>
      </w:tr>
      <w:tr w:rsidR="00D30501" w:rsidRPr="00BF18C0" w:rsidTr="0055734A">
        <w:trPr>
          <w:tblCellSpacing w:w="0" w:type="dxa"/>
        </w:trPr>
        <w:tc>
          <w:tcPr>
            <w:tcW w:w="4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0501" w:rsidRPr="004263CA" w:rsidRDefault="00D30501" w:rsidP="00E4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3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использования имущества, нах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одящегося</w:t>
            </w:r>
            <w:r w:rsidRPr="004263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государственной и муниципальной собственности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0501" w:rsidRPr="004263CA" w:rsidRDefault="00B34774" w:rsidP="005573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46,8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0501" w:rsidRPr="004263CA" w:rsidRDefault="00B34774" w:rsidP="005573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22,2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0501" w:rsidRPr="004263CA" w:rsidRDefault="00B34774" w:rsidP="005573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34,1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0501" w:rsidRPr="004263CA" w:rsidRDefault="00BB4567" w:rsidP="003D0BA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27,7</w:t>
            </w:r>
          </w:p>
        </w:tc>
      </w:tr>
      <w:tr w:rsidR="00D30501" w:rsidRPr="00BF18C0" w:rsidTr="0055734A">
        <w:trPr>
          <w:tblCellSpacing w:w="0" w:type="dxa"/>
        </w:trPr>
        <w:tc>
          <w:tcPr>
            <w:tcW w:w="4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0501" w:rsidRPr="004263CA" w:rsidRDefault="00D30501" w:rsidP="00DB6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3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Регулярные платежи за пользование природными ресурсами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0501" w:rsidRPr="004263CA" w:rsidRDefault="00B34774" w:rsidP="005573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45,1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0501" w:rsidRPr="004263CA" w:rsidRDefault="00B34774" w:rsidP="005573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31,2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0501" w:rsidRPr="004263CA" w:rsidRDefault="00B34774" w:rsidP="005573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50,5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0501" w:rsidRPr="004263CA" w:rsidRDefault="00BB4567" w:rsidP="00DB68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35,2</w:t>
            </w:r>
          </w:p>
        </w:tc>
      </w:tr>
      <w:tr w:rsidR="00D30501" w:rsidRPr="00BF18C0" w:rsidTr="0055734A">
        <w:trPr>
          <w:tblCellSpacing w:w="0" w:type="dxa"/>
        </w:trPr>
        <w:tc>
          <w:tcPr>
            <w:tcW w:w="4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0501" w:rsidRPr="004263CA" w:rsidRDefault="00D30501" w:rsidP="003D0B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3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оказания платных услуг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0501" w:rsidRPr="004263CA" w:rsidRDefault="00B34774" w:rsidP="005573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31,8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0501" w:rsidRPr="004263CA" w:rsidRDefault="00B34774" w:rsidP="005573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0501" w:rsidRPr="004263CA" w:rsidRDefault="00B34774" w:rsidP="005573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153,3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0501" w:rsidRPr="004263CA" w:rsidRDefault="00BB4567" w:rsidP="003D0BA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4,9</w:t>
            </w:r>
          </w:p>
        </w:tc>
      </w:tr>
      <w:tr w:rsidR="00D30501" w:rsidRPr="00BF18C0" w:rsidTr="0055734A">
        <w:trPr>
          <w:tblCellSpacing w:w="0" w:type="dxa"/>
        </w:trPr>
        <w:tc>
          <w:tcPr>
            <w:tcW w:w="4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0501" w:rsidRPr="004263CA" w:rsidRDefault="00D30501" w:rsidP="00DB6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3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0501" w:rsidRPr="004263CA" w:rsidRDefault="00B34774" w:rsidP="005573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15,9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0501" w:rsidRPr="004263CA" w:rsidRDefault="00B34774" w:rsidP="005573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0501" w:rsidRPr="004263CA" w:rsidRDefault="00B34774" w:rsidP="005573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57,3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0501" w:rsidRPr="004263CA" w:rsidRDefault="00BB4567" w:rsidP="00DB68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18,5</w:t>
            </w:r>
          </w:p>
        </w:tc>
      </w:tr>
      <w:tr w:rsidR="00D30501" w:rsidRPr="00BF18C0" w:rsidTr="0055734A">
        <w:trPr>
          <w:tblCellSpacing w:w="0" w:type="dxa"/>
        </w:trPr>
        <w:tc>
          <w:tcPr>
            <w:tcW w:w="4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0501" w:rsidRPr="004263CA" w:rsidRDefault="00D30501" w:rsidP="00DB6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3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0501" w:rsidRPr="004263CA" w:rsidRDefault="00B34774" w:rsidP="005573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47,6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0501" w:rsidRPr="004263CA" w:rsidRDefault="00B34774" w:rsidP="005573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55,5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0501" w:rsidRPr="004263CA" w:rsidRDefault="00B34774" w:rsidP="005573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41,8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0501" w:rsidRPr="004263CA" w:rsidRDefault="00BB4567" w:rsidP="00DB68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51,3</w:t>
            </w:r>
          </w:p>
        </w:tc>
      </w:tr>
      <w:tr w:rsidR="00D30501" w:rsidRPr="00BF18C0" w:rsidTr="0055734A">
        <w:trPr>
          <w:tblCellSpacing w:w="0" w:type="dxa"/>
        </w:trPr>
        <w:tc>
          <w:tcPr>
            <w:tcW w:w="4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0501" w:rsidRPr="004263CA" w:rsidRDefault="00D30501" w:rsidP="00DB6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63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0501" w:rsidRPr="004263CA" w:rsidRDefault="00B34774" w:rsidP="005573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133,3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0501" w:rsidRPr="004263CA" w:rsidRDefault="00B34774" w:rsidP="005573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5,9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0501" w:rsidRPr="004263CA" w:rsidRDefault="00B34774" w:rsidP="005573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0501" w:rsidRPr="004263CA" w:rsidRDefault="00BB4567" w:rsidP="00DB68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131,8</w:t>
            </w:r>
          </w:p>
        </w:tc>
      </w:tr>
      <w:tr w:rsidR="00D30501" w:rsidRPr="00BF18C0" w:rsidTr="0055734A">
        <w:trPr>
          <w:tblCellSpacing w:w="0" w:type="dxa"/>
        </w:trPr>
        <w:tc>
          <w:tcPr>
            <w:tcW w:w="4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30501" w:rsidRPr="004263CA" w:rsidRDefault="00D30501" w:rsidP="00DB6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63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0501" w:rsidRPr="004263CA" w:rsidRDefault="00B34774" w:rsidP="005573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54,1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0501" w:rsidRPr="004263CA" w:rsidRDefault="00B34774" w:rsidP="005573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64,3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0501" w:rsidRPr="004263CA" w:rsidRDefault="00B34774" w:rsidP="0055734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51,4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0501" w:rsidRPr="004263CA" w:rsidRDefault="00BB4567" w:rsidP="00DB682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51,8</w:t>
            </w:r>
          </w:p>
        </w:tc>
      </w:tr>
    </w:tbl>
    <w:p w:rsidR="00E86AEC" w:rsidRPr="00E86AEC" w:rsidRDefault="007A68EC" w:rsidP="0064378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E86AEC">
        <w:rPr>
          <w:rFonts w:ascii="Times New Roman" w:eastAsia="Times New Roman" w:hAnsi="Times New Roman" w:cs="Times New Roman"/>
          <w:sz w:val="28"/>
          <w:szCs w:val="28"/>
          <w:lang w:eastAsia="ru-RU"/>
        </w:rPr>
        <w:t>аблица 2</w:t>
      </w:r>
      <w:r w:rsidR="00E86A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*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="00E86AE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</w:t>
      </w:r>
      <w:r w:rsidR="00D3050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E86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E86AE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</w:p>
    <w:p w:rsidR="0064378B" w:rsidRDefault="004263CA" w:rsidP="0064378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63CA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приведенных в таблиц</w:t>
      </w:r>
      <w:r w:rsidR="00B13F44">
        <w:rPr>
          <w:rFonts w:ascii="Times New Roman" w:eastAsia="Times New Roman" w:hAnsi="Times New Roman" w:cs="Times New Roman"/>
          <w:sz w:val="28"/>
          <w:szCs w:val="28"/>
          <w:lang w:eastAsia="ru-RU"/>
        </w:rPr>
        <w:t>ах</w:t>
      </w:r>
      <w:r w:rsidRPr="00426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данных следует, что </w:t>
      </w:r>
      <w:r w:rsidR="008E056B" w:rsidRPr="007424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</w:t>
      </w:r>
      <w:r w:rsidR="008E056B" w:rsidRPr="00836C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алоговые и неналоговые доходы</w:t>
      </w:r>
      <w:r w:rsidR="008E056B"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E056B" w:rsidRPr="007A20D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районного</w:t>
      </w:r>
      <w:r w:rsidR="008E056B"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за </w:t>
      </w:r>
      <w:r w:rsidR="00E86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</w:t>
      </w:r>
      <w:r w:rsidR="00FB1BA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полугодие</w:t>
      </w:r>
      <w:r w:rsidR="008E056B"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 w:rsidR="002A6708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8E056B"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исполнены в сумме </w:t>
      </w:r>
      <w:r w:rsidR="00FB1BA7">
        <w:rPr>
          <w:rFonts w:ascii="Times New Roman" w:eastAsia="Times New Roman" w:hAnsi="Times New Roman" w:cs="Times New Roman"/>
          <w:sz w:val="28"/>
          <w:szCs w:val="28"/>
          <w:lang w:eastAsia="ru-RU"/>
        </w:rPr>
        <w:t>244318,1</w:t>
      </w:r>
      <w:r w:rsidR="007A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руб. или </w:t>
      </w:r>
      <w:r w:rsidR="00FB1BA7">
        <w:rPr>
          <w:rFonts w:ascii="Times New Roman" w:eastAsia="Times New Roman" w:hAnsi="Times New Roman" w:cs="Times New Roman"/>
          <w:sz w:val="28"/>
          <w:szCs w:val="28"/>
          <w:lang w:eastAsia="ru-RU"/>
        </w:rPr>
        <w:t>40,4</w:t>
      </w:r>
      <w:r w:rsidR="007A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</w:t>
      </w:r>
      <w:r w:rsidR="007A68EC"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>уточненных годовых назначений</w:t>
      </w:r>
      <w:r w:rsidR="007A68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86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A74FB">
        <w:rPr>
          <w:rFonts w:ascii="Times New Roman" w:eastAsia="Times New Roman" w:hAnsi="Times New Roman" w:cs="Times New Roman"/>
          <w:sz w:val="28"/>
          <w:szCs w:val="28"/>
          <w:lang w:eastAsia="ru-RU"/>
        </w:rPr>
        <w:t>К уровню</w:t>
      </w:r>
      <w:r w:rsidR="00E86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 </w:t>
      </w:r>
      <w:r w:rsidR="00FB1BA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полугодия</w:t>
      </w:r>
      <w:r w:rsidR="00E86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 w:rsidR="002A74F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86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="002A74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снижение в отчетном периоде </w:t>
      </w:r>
      <w:r w:rsidR="00E86AEC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составил</w:t>
      </w:r>
      <w:r w:rsidR="002A74F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E86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B1BA7">
        <w:rPr>
          <w:rFonts w:ascii="Times New Roman" w:eastAsia="Times New Roman" w:hAnsi="Times New Roman" w:cs="Times New Roman"/>
          <w:sz w:val="28"/>
          <w:szCs w:val="28"/>
          <w:lang w:eastAsia="ru-RU"/>
        </w:rPr>
        <w:t>30929,6</w:t>
      </w:r>
      <w:r w:rsidR="002A74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</w:t>
      </w:r>
      <w:r w:rsidR="00E86AEC">
        <w:rPr>
          <w:rFonts w:ascii="Times New Roman" w:eastAsia="Times New Roman" w:hAnsi="Times New Roman" w:cs="Times New Roman"/>
          <w:sz w:val="28"/>
          <w:szCs w:val="28"/>
          <w:lang w:eastAsia="ru-RU"/>
        </w:rPr>
        <w:t>. руб</w:t>
      </w:r>
      <w:r w:rsidR="008E056B" w:rsidRPr="004B4F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FB1BA7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spellStart"/>
      <w:r w:rsidR="002A74FB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Справочно</w:t>
      </w:r>
      <w:proofErr w:type="spellEnd"/>
      <w:r w:rsidR="002A74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FB1B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579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полугодие </w:t>
      </w:r>
      <w:r w:rsidR="002A74FB">
        <w:rPr>
          <w:rFonts w:ascii="Times New Roman" w:eastAsia="Times New Roman" w:hAnsi="Times New Roman" w:cs="Times New Roman"/>
          <w:sz w:val="28"/>
          <w:szCs w:val="28"/>
          <w:lang w:eastAsia="ru-RU"/>
        </w:rPr>
        <w:t>2013 год</w:t>
      </w:r>
      <w:r w:rsidR="009579D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2A74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B1BA7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2A74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B1B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275247,7</w:t>
      </w:r>
      <w:r w:rsidR="002A74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A74FB" w:rsidRPr="00836C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тыс. руб</w:t>
      </w:r>
      <w:r w:rsidR="002A74FB"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A74F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2A74FB"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45FF6" w:rsidRPr="00311F11" w:rsidRDefault="00D45FF6" w:rsidP="00D45FF6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41871">
        <w:rPr>
          <w:rFonts w:ascii="Times New Roman" w:hAnsi="Times New Roman" w:cs="Times New Roman"/>
          <w:b/>
          <w:sz w:val="28"/>
        </w:rPr>
        <w:t xml:space="preserve">Анализ структуры налоговых доходов </w:t>
      </w:r>
      <w:r w:rsidRPr="009579D3">
        <w:rPr>
          <w:rFonts w:ascii="Times New Roman" w:hAnsi="Times New Roman" w:cs="Times New Roman"/>
          <w:sz w:val="28"/>
        </w:rPr>
        <w:t>районного бюджета</w:t>
      </w:r>
      <w:r w:rsidR="00370200" w:rsidRPr="009579D3">
        <w:rPr>
          <w:rFonts w:ascii="Times New Roman" w:hAnsi="Times New Roman" w:cs="Times New Roman"/>
          <w:sz w:val="28"/>
        </w:rPr>
        <w:t xml:space="preserve"> показал, что</w:t>
      </w:r>
      <w:r w:rsidR="00370200">
        <w:rPr>
          <w:rFonts w:ascii="Times New Roman" w:hAnsi="Times New Roman" w:cs="Times New Roman"/>
          <w:b/>
          <w:sz w:val="28"/>
        </w:rPr>
        <w:t xml:space="preserve"> </w:t>
      </w:r>
      <w:r w:rsidR="0037020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370200"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сновными источниками, формирующими </w:t>
      </w:r>
      <w:r w:rsidR="0037020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собственные доходы районного бюджета</w:t>
      </w:r>
      <w:r w:rsidR="00370200"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по-прежнему остаются</w:t>
      </w:r>
      <w:r w:rsidR="003702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70200" w:rsidRPr="0051320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 на доходы физических лиц</w:t>
      </w:r>
      <w:r w:rsidR="00B272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272D0" w:rsidRPr="00341871">
        <w:rPr>
          <w:rFonts w:ascii="Times New Roman" w:hAnsi="Times New Roman" w:cs="Times New Roman"/>
          <w:sz w:val="28"/>
        </w:rPr>
        <w:t xml:space="preserve">– </w:t>
      </w:r>
      <w:r w:rsidR="00B272D0">
        <w:rPr>
          <w:rFonts w:ascii="Times New Roman" w:hAnsi="Times New Roman" w:cs="Times New Roman"/>
          <w:sz w:val="28"/>
        </w:rPr>
        <w:t>75,3%</w:t>
      </w:r>
      <w:r w:rsidR="003702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и налоги на совокупный доход</w:t>
      </w:r>
      <w:r w:rsidR="00B272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272D0" w:rsidRPr="00341871">
        <w:rPr>
          <w:rFonts w:ascii="Times New Roman" w:hAnsi="Times New Roman" w:cs="Times New Roman"/>
          <w:sz w:val="28"/>
          <w:szCs w:val="28"/>
        </w:rPr>
        <w:t>(ЕНВД + сельхозналог</w:t>
      </w:r>
      <w:r w:rsidR="00B272D0">
        <w:rPr>
          <w:rFonts w:ascii="Times New Roman" w:hAnsi="Times New Roman" w:cs="Times New Roman"/>
          <w:sz w:val="28"/>
          <w:szCs w:val="28"/>
        </w:rPr>
        <w:t>+ УСНО</w:t>
      </w:r>
      <w:r w:rsidR="00B272D0" w:rsidRPr="00341871">
        <w:rPr>
          <w:rFonts w:ascii="Times New Roman" w:hAnsi="Times New Roman" w:cs="Times New Roman"/>
          <w:sz w:val="28"/>
          <w:szCs w:val="28"/>
        </w:rPr>
        <w:t xml:space="preserve">) </w:t>
      </w:r>
      <w:r w:rsidR="00B272D0" w:rsidRPr="00341871">
        <w:rPr>
          <w:rFonts w:ascii="Times New Roman" w:hAnsi="Times New Roman" w:cs="Times New Roman"/>
          <w:sz w:val="28"/>
        </w:rPr>
        <w:t>–</w:t>
      </w:r>
      <w:r w:rsidR="00B272D0">
        <w:rPr>
          <w:rFonts w:ascii="Times New Roman" w:hAnsi="Times New Roman" w:cs="Times New Roman"/>
          <w:sz w:val="28"/>
        </w:rPr>
        <w:t xml:space="preserve"> </w:t>
      </w:r>
      <w:r w:rsidR="00B272D0">
        <w:rPr>
          <w:rFonts w:ascii="Times New Roman" w:hAnsi="Times New Roman" w:cs="Times New Roman"/>
          <w:sz w:val="28"/>
          <w:szCs w:val="28"/>
        </w:rPr>
        <w:t>20,8</w:t>
      </w:r>
      <w:r w:rsidR="00B272D0" w:rsidRPr="00341871">
        <w:rPr>
          <w:rFonts w:ascii="Times New Roman" w:hAnsi="Times New Roman" w:cs="Times New Roman"/>
          <w:sz w:val="28"/>
          <w:szCs w:val="28"/>
        </w:rPr>
        <w:t>%</w:t>
      </w:r>
      <w:r w:rsidRPr="0034187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A74FB">
        <w:rPr>
          <w:rFonts w:ascii="Times New Roman" w:hAnsi="Times New Roman" w:cs="Times New Roman"/>
          <w:sz w:val="28"/>
          <w:szCs w:val="28"/>
        </w:rPr>
        <w:t xml:space="preserve">На поступления государственной пошлины и налога на прибыль </w:t>
      </w:r>
      <w:r w:rsidR="002A74FB" w:rsidRPr="00341871">
        <w:rPr>
          <w:rFonts w:ascii="Times New Roman" w:hAnsi="Times New Roman" w:cs="Times New Roman"/>
          <w:sz w:val="28"/>
        </w:rPr>
        <w:t>приходится</w:t>
      </w:r>
      <w:r w:rsidR="002A74FB">
        <w:rPr>
          <w:rFonts w:ascii="Times New Roman" w:hAnsi="Times New Roman" w:cs="Times New Roman"/>
          <w:sz w:val="28"/>
        </w:rPr>
        <w:t xml:space="preserve"> </w:t>
      </w:r>
      <w:r w:rsidR="002A74FB">
        <w:rPr>
          <w:rFonts w:ascii="Times New Roman" w:hAnsi="Times New Roman" w:cs="Times New Roman"/>
          <w:sz w:val="28"/>
          <w:szCs w:val="28"/>
        </w:rPr>
        <w:t>т</w:t>
      </w:r>
      <w:r w:rsidR="002A74FB" w:rsidRPr="00341871">
        <w:rPr>
          <w:rFonts w:ascii="Times New Roman" w:hAnsi="Times New Roman" w:cs="Times New Roman"/>
          <w:sz w:val="28"/>
        </w:rPr>
        <w:t>олько</w:t>
      </w:r>
      <w:r w:rsidR="002A74FB">
        <w:rPr>
          <w:rFonts w:ascii="Times New Roman" w:hAnsi="Times New Roman" w:cs="Times New Roman"/>
          <w:sz w:val="28"/>
        </w:rPr>
        <w:t xml:space="preserve"> 2,3</w:t>
      </w:r>
      <w:r w:rsidRPr="00341871">
        <w:rPr>
          <w:rFonts w:ascii="Times New Roman" w:hAnsi="Times New Roman" w:cs="Times New Roman"/>
          <w:sz w:val="28"/>
        </w:rPr>
        <w:t>%</w:t>
      </w:r>
      <w:r w:rsidRPr="00341871">
        <w:rPr>
          <w:rFonts w:ascii="Times New Roman" w:hAnsi="Times New Roman" w:cs="Times New Roman"/>
          <w:sz w:val="28"/>
          <w:szCs w:val="28"/>
        </w:rPr>
        <w:t xml:space="preserve"> </w:t>
      </w:r>
      <w:r w:rsidR="002A74FB">
        <w:rPr>
          <w:rFonts w:ascii="Times New Roman" w:hAnsi="Times New Roman" w:cs="Times New Roman"/>
          <w:sz w:val="28"/>
          <w:szCs w:val="28"/>
        </w:rPr>
        <w:t xml:space="preserve">и </w:t>
      </w:r>
      <w:r w:rsidR="00E0359A">
        <w:rPr>
          <w:rFonts w:ascii="Times New Roman" w:hAnsi="Times New Roman" w:cs="Times New Roman"/>
          <w:sz w:val="28"/>
          <w:szCs w:val="28"/>
        </w:rPr>
        <w:t>1,</w:t>
      </w:r>
      <w:r w:rsidR="00370200">
        <w:rPr>
          <w:rFonts w:ascii="Times New Roman" w:hAnsi="Times New Roman" w:cs="Times New Roman"/>
          <w:sz w:val="28"/>
          <w:szCs w:val="28"/>
        </w:rPr>
        <w:t>6</w:t>
      </w:r>
      <w:r w:rsidRPr="00341871">
        <w:rPr>
          <w:rFonts w:ascii="Times New Roman" w:hAnsi="Times New Roman" w:cs="Times New Roman"/>
          <w:sz w:val="28"/>
          <w:szCs w:val="28"/>
        </w:rPr>
        <w:t>%</w:t>
      </w:r>
      <w:r w:rsidR="002A74FB">
        <w:rPr>
          <w:rFonts w:ascii="Times New Roman" w:hAnsi="Times New Roman" w:cs="Times New Roman"/>
          <w:sz w:val="28"/>
          <w:szCs w:val="28"/>
        </w:rPr>
        <w:t xml:space="preserve"> соответственно</w:t>
      </w:r>
      <w:r>
        <w:rPr>
          <w:rFonts w:ascii="Times New Roman" w:hAnsi="Times New Roman" w:cs="Times New Roman"/>
          <w:sz w:val="28"/>
          <w:szCs w:val="28"/>
        </w:rPr>
        <w:t>.</w:t>
      </w:r>
      <w:r w:rsidR="00FB1BA7" w:rsidRPr="00FB1BA7">
        <w:rPr>
          <w:rFonts w:ascii="Times New Roman" w:hAnsi="Times New Roman" w:cs="Times New Roman"/>
          <w:sz w:val="28"/>
        </w:rPr>
        <w:t xml:space="preserve"> </w:t>
      </w:r>
    </w:p>
    <w:p w:rsidR="008E056B" w:rsidRDefault="008E056B" w:rsidP="008E056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Поступление </w:t>
      </w:r>
      <w:r w:rsidR="003702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НДФЛ и налогов на совокупный </w:t>
      </w:r>
      <w:proofErr w:type="gramStart"/>
      <w:r w:rsidR="00370200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доход</w:t>
      </w:r>
      <w:proofErr w:type="gramEnd"/>
      <w:r w:rsidR="003702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C11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общем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составило  </w:t>
      </w:r>
      <w:r w:rsidR="00370200">
        <w:rPr>
          <w:rFonts w:ascii="Times New Roman" w:eastAsia="Times New Roman" w:hAnsi="Times New Roman" w:cs="Times New Roman"/>
          <w:sz w:val="28"/>
          <w:szCs w:val="28"/>
          <w:lang w:eastAsia="ru-RU"/>
        </w:rPr>
        <w:t>209952,9</w:t>
      </w:r>
      <w:r w:rsidR="002404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 </w:t>
      </w:r>
      <w:r w:rsidR="009579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 </w:t>
      </w:r>
      <w:r w:rsidR="00370200" w:rsidRPr="00B272D0">
        <w:rPr>
          <w:rFonts w:ascii="Times New Roman" w:eastAsia="Times New Roman" w:hAnsi="Times New Roman" w:cs="Times New Roman"/>
          <w:sz w:val="28"/>
          <w:szCs w:val="28"/>
          <w:lang w:eastAsia="ru-RU"/>
        </w:rPr>
        <w:t>85,9</w:t>
      </w:r>
      <w:r w:rsidRPr="00B272D0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Pr="005132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общей суммы </w:t>
      </w:r>
      <w:r w:rsidRPr="0024044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налоговых и неналоговых доходов</w:t>
      </w:r>
      <w:r w:rsidRPr="005132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районного бюджета</w:t>
      </w:r>
      <w:r w:rsidR="0037020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E056B" w:rsidRPr="00341871" w:rsidRDefault="008E056B" w:rsidP="008E056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Поступления государственной пошлины </w:t>
      </w:r>
      <w:r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исполнены в объеме </w:t>
      </w:r>
      <w:r w:rsidR="00234274">
        <w:rPr>
          <w:rFonts w:ascii="Times New Roman" w:eastAsia="Times New Roman" w:hAnsi="Times New Roman" w:cs="Times New Roman"/>
          <w:sz w:val="28"/>
          <w:szCs w:val="28"/>
          <w:lang w:eastAsia="ru-RU"/>
        </w:rPr>
        <w:t>5029,3</w:t>
      </w:r>
      <w:r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тыс</w:t>
      </w:r>
      <w:r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руб. или </w:t>
      </w:r>
      <w:r w:rsidR="00234274">
        <w:rPr>
          <w:rFonts w:ascii="Times New Roman" w:eastAsia="Times New Roman" w:hAnsi="Times New Roman" w:cs="Times New Roman"/>
          <w:sz w:val="28"/>
          <w:szCs w:val="28"/>
          <w:lang w:eastAsia="ru-RU"/>
        </w:rPr>
        <w:t>54,4</w:t>
      </w:r>
      <w:r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годовых бюджетных назначений. </w:t>
      </w:r>
      <w:r w:rsidR="00D45FF6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ED31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аналогичному периоду 201</w:t>
      </w:r>
      <w:r w:rsidR="007C2DD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ED31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418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</w:t>
      </w:r>
      <w:r w:rsidR="00341871" w:rsidRPr="00341871">
        <w:rPr>
          <w:rFonts w:ascii="Times New Roman" w:hAnsi="Times New Roman" w:cs="Times New Roman"/>
          <w:sz w:val="28"/>
        </w:rPr>
        <w:t>(</w:t>
      </w:r>
      <w:r w:rsidR="00234274">
        <w:rPr>
          <w:rFonts w:ascii="Times New Roman" w:hAnsi="Times New Roman" w:cs="Times New Roman"/>
          <w:sz w:val="28"/>
        </w:rPr>
        <w:t>4044,8</w:t>
      </w:r>
      <w:r w:rsidR="00341871" w:rsidRPr="00341871">
        <w:rPr>
          <w:rFonts w:ascii="Times New Roman" w:hAnsi="Times New Roman" w:cs="Times New Roman"/>
          <w:sz w:val="28"/>
        </w:rPr>
        <w:t xml:space="preserve"> тыс.</w:t>
      </w:r>
      <w:r w:rsidR="00776814">
        <w:rPr>
          <w:rFonts w:ascii="Times New Roman" w:hAnsi="Times New Roman" w:cs="Times New Roman"/>
          <w:sz w:val="28"/>
        </w:rPr>
        <w:t xml:space="preserve"> </w:t>
      </w:r>
      <w:r w:rsidR="00341871" w:rsidRPr="00341871">
        <w:rPr>
          <w:rFonts w:ascii="Times New Roman" w:hAnsi="Times New Roman" w:cs="Times New Roman"/>
          <w:sz w:val="28"/>
        </w:rPr>
        <w:t>руб</w:t>
      </w:r>
      <w:r w:rsidR="0064378B">
        <w:rPr>
          <w:rFonts w:ascii="Times New Roman" w:hAnsi="Times New Roman" w:cs="Times New Roman"/>
          <w:sz w:val="28"/>
        </w:rPr>
        <w:t>.</w:t>
      </w:r>
      <w:r w:rsidR="00341871" w:rsidRPr="00341871">
        <w:rPr>
          <w:rFonts w:ascii="Times New Roman" w:hAnsi="Times New Roman" w:cs="Times New Roman"/>
          <w:sz w:val="28"/>
        </w:rPr>
        <w:t>)</w:t>
      </w:r>
      <w:r w:rsidR="00341871" w:rsidRPr="003418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45F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наблюдается увеличение поступлений на </w:t>
      </w:r>
      <w:r w:rsidR="00234274">
        <w:rPr>
          <w:rFonts w:ascii="Times New Roman" w:eastAsia="Times New Roman" w:hAnsi="Times New Roman" w:cs="Times New Roman"/>
          <w:sz w:val="28"/>
          <w:szCs w:val="28"/>
          <w:lang w:eastAsia="ru-RU"/>
        </w:rPr>
        <w:t>984,5</w:t>
      </w:r>
      <w:r w:rsidRPr="003418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45FF6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</w:t>
      </w:r>
      <w:r w:rsidRPr="003418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руб. или </w:t>
      </w:r>
      <w:r w:rsidR="007E0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234274">
        <w:rPr>
          <w:rFonts w:ascii="Times New Roman" w:eastAsia="Times New Roman" w:hAnsi="Times New Roman" w:cs="Times New Roman"/>
          <w:sz w:val="28"/>
          <w:szCs w:val="28"/>
          <w:lang w:eastAsia="ru-RU"/>
        </w:rPr>
        <w:t>24,3</w:t>
      </w:r>
      <w:r w:rsidRPr="00341871">
        <w:rPr>
          <w:rFonts w:ascii="Times New Roman" w:eastAsia="Times New Roman" w:hAnsi="Times New Roman" w:cs="Times New Roman"/>
          <w:sz w:val="28"/>
          <w:szCs w:val="28"/>
          <w:lang w:eastAsia="ru-RU"/>
        </w:rPr>
        <w:t>%.</w:t>
      </w:r>
    </w:p>
    <w:p w:rsidR="007C2DDE" w:rsidRDefault="007C2DDE" w:rsidP="007C2DD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3F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Поступления налога на прибыль составили </w:t>
      </w:r>
      <w:r w:rsidR="00234274">
        <w:rPr>
          <w:rFonts w:ascii="Times New Roman" w:eastAsia="Times New Roman" w:hAnsi="Times New Roman" w:cs="Times New Roman"/>
          <w:sz w:val="28"/>
          <w:szCs w:val="28"/>
          <w:lang w:eastAsia="ru-RU"/>
        </w:rPr>
        <w:t>3441,6</w:t>
      </w:r>
      <w:r w:rsidRPr="000B3F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 </w:t>
      </w:r>
      <w:r w:rsidR="00234274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63,6%</w:t>
      </w:r>
      <w:r w:rsidRPr="000B3F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годовых назначений, что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общей суммы налоговых и неналоговых доходов состав</w:t>
      </w:r>
      <w:r w:rsidR="009579D3">
        <w:rPr>
          <w:rFonts w:ascii="Times New Roman" w:eastAsia="Times New Roman" w:hAnsi="Times New Roman" w:cs="Times New Roman"/>
          <w:sz w:val="28"/>
          <w:szCs w:val="28"/>
          <w:lang w:eastAsia="ru-RU"/>
        </w:rPr>
        <w:t>ляет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всего </w:t>
      </w:r>
      <w:r w:rsidR="00234274">
        <w:rPr>
          <w:rFonts w:ascii="Times New Roman" w:eastAsia="Times New Roman" w:hAnsi="Times New Roman" w:cs="Times New Roman"/>
          <w:sz w:val="28"/>
          <w:szCs w:val="28"/>
          <w:lang w:eastAsia="ru-RU"/>
        </w:rPr>
        <w:t>1,4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%. </w:t>
      </w:r>
    </w:p>
    <w:p w:rsidR="00D45FF6" w:rsidRDefault="00D45FF6" w:rsidP="009914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1456" w:rsidRDefault="00991456" w:rsidP="009914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3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426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Общая сумма </w:t>
      </w:r>
      <w:r w:rsidRPr="00F71E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неналоговых доходов</w:t>
      </w:r>
      <w:r w:rsidRPr="00426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поступившая в бюджет </w:t>
      </w:r>
      <w:r w:rsidRPr="00E9668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Ейский район</w:t>
      </w:r>
      <w:r w:rsidRPr="00426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573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</w:t>
      </w:r>
      <w:r w:rsidR="001D57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</w:t>
      </w:r>
      <w:r w:rsidR="0023427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полугодие</w:t>
      </w:r>
      <w:r w:rsidRPr="00426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текущего года, составила </w:t>
      </w:r>
      <w:r w:rsidR="00234274">
        <w:rPr>
          <w:rFonts w:ascii="Times New Roman" w:eastAsia="Times New Roman" w:hAnsi="Times New Roman" w:cs="Times New Roman"/>
          <w:sz w:val="28"/>
          <w:szCs w:val="28"/>
          <w:lang w:eastAsia="ru-RU"/>
        </w:rPr>
        <w:t>32,7</w:t>
      </w:r>
      <w:r w:rsidR="0055734A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Pr="00E966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573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9668C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годового плана</w:t>
      </w:r>
      <w:r w:rsidR="00BB11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117C" w:rsidRPr="00BB11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 </w:t>
      </w:r>
      <w:r w:rsidR="005573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34274">
        <w:rPr>
          <w:rFonts w:ascii="Times New Roman" w:hAnsi="Times New Roman" w:cs="Times New Roman"/>
          <w:bCs/>
          <w:sz w:val="28"/>
          <w:szCs w:val="28"/>
        </w:rPr>
        <w:t>25819,2</w:t>
      </w:r>
      <w:r w:rsidR="00BB117C" w:rsidRPr="00BB117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B117C" w:rsidRPr="00BB117C">
        <w:rPr>
          <w:rFonts w:ascii="Times New Roman" w:hAnsi="Times New Roman" w:cs="Times New Roman"/>
          <w:sz w:val="28"/>
          <w:szCs w:val="28"/>
        </w:rPr>
        <w:t>тыс.</w:t>
      </w:r>
      <w:r w:rsidR="0050513D">
        <w:rPr>
          <w:rFonts w:ascii="Times New Roman" w:hAnsi="Times New Roman" w:cs="Times New Roman"/>
          <w:sz w:val="28"/>
          <w:szCs w:val="28"/>
        </w:rPr>
        <w:t xml:space="preserve"> </w:t>
      </w:r>
      <w:r w:rsidR="00BB117C" w:rsidRPr="00BB117C">
        <w:rPr>
          <w:rFonts w:ascii="Times New Roman" w:hAnsi="Times New Roman" w:cs="Times New Roman"/>
          <w:sz w:val="28"/>
          <w:szCs w:val="28"/>
        </w:rPr>
        <w:t>руб</w:t>
      </w:r>
      <w:r w:rsidR="0064378B">
        <w:rPr>
          <w:rFonts w:ascii="Times New Roman" w:hAnsi="Times New Roman" w:cs="Times New Roman"/>
          <w:sz w:val="28"/>
          <w:szCs w:val="28"/>
        </w:rPr>
        <w:t>.</w:t>
      </w:r>
      <w:r w:rsidRPr="00BB117C"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</w:t>
      </w:r>
      <w:r w:rsidRPr="00E966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r w:rsidR="00234274">
        <w:rPr>
          <w:rFonts w:ascii="Times New Roman" w:eastAsia="Times New Roman" w:hAnsi="Times New Roman" w:cs="Times New Roman"/>
          <w:sz w:val="28"/>
          <w:szCs w:val="28"/>
          <w:lang w:eastAsia="ru-RU"/>
        </w:rPr>
        <w:t>4061,3</w:t>
      </w:r>
      <w:r w:rsidR="009579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9668C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</w:t>
      </w:r>
      <w:r w:rsidR="005051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9668C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</w:t>
      </w:r>
      <w:r w:rsidR="0064378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E966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5734A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ниже</w:t>
      </w:r>
      <w:r w:rsidR="001D57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9668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показателей аналогичного периода прошлого года</w:t>
      </w:r>
      <w:r w:rsidRPr="004263C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4263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B117C" w:rsidRPr="00BB117C" w:rsidRDefault="00BB117C" w:rsidP="00BB117C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highlight w:val="yellow"/>
        </w:rPr>
      </w:pPr>
      <w:r w:rsidRPr="00F71EC9">
        <w:rPr>
          <w:rFonts w:ascii="Times New Roman" w:hAnsi="Times New Roman" w:cs="Times New Roman"/>
          <w:sz w:val="28"/>
        </w:rPr>
        <w:t xml:space="preserve">За </w:t>
      </w:r>
      <w:r w:rsidR="001D579A">
        <w:rPr>
          <w:rFonts w:ascii="Times New Roman" w:hAnsi="Times New Roman" w:cs="Times New Roman"/>
          <w:sz w:val="28"/>
        </w:rPr>
        <w:t xml:space="preserve">1 </w:t>
      </w:r>
      <w:r w:rsidR="00234274">
        <w:rPr>
          <w:rFonts w:ascii="Times New Roman" w:hAnsi="Times New Roman" w:cs="Times New Roman"/>
          <w:sz w:val="28"/>
        </w:rPr>
        <w:t xml:space="preserve">полугодие </w:t>
      </w:r>
      <w:r w:rsidR="001D579A">
        <w:rPr>
          <w:rFonts w:ascii="Times New Roman" w:hAnsi="Times New Roman" w:cs="Times New Roman"/>
          <w:sz w:val="28"/>
        </w:rPr>
        <w:t>201</w:t>
      </w:r>
      <w:r w:rsidR="0055734A">
        <w:rPr>
          <w:rFonts w:ascii="Times New Roman" w:hAnsi="Times New Roman" w:cs="Times New Roman"/>
          <w:sz w:val="28"/>
        </w:rPr>
        <w:t>4</w:t>
      </w:r>
      <w:r w:rsidRPr="00F71EC9">
        <w:rPr>
          <w:rFonts w:ascii="Times New Roman" w:hAnsi="Times New Roman" w:cs="Times New Roman"/>
          <w:sz w:val="28"/>
        </w:rPr>
        <w:t xml:space="preserve"> года основная часть неналоговых доходов – </w:t>
      </w:r>
      <w:r w:rsidR="00234274">
        <w:rPr>
          <w:rFonts w:ascii="Times New Roman" w:hAnsi="Times New Roman" w:cs="Times New Roman"/>
          <w:sz w:val="28"/>
        </w:rPr>
        <w:t>58</w:t>
      </w:r>
      <w:r w:rsidRPr="00F71EC9">
        <w:rPr>
          <w:rFonts w:ascii="Times New Roman" w:hAnsi="Times New Roman" w:cs="Times New Roman"/>
          <w:sz w:val="28"/>
        </w:rPr>
        <w:t>% (</w:t>
      </w:r>
      <w:r w:rsidR="00234274">
        <w:rPr>
          <w:rFonts w:ascii="Times New Roman" w:hAnsi="Times New Roman" w:cs="Times New Roman"/>
          <w:sz w:val="28"/>
        </w:rPr>
        <w:t>14979</w:t>
      </w:r>
      <w:r w:rsidRPr="00F71EC9">
        <w:rPr>
          <w:rFonts w:ascii="Times New Roman" w:hAnsi="Times New Roman" w:cs="Times New Roman"/>
          <w:sz w:val="28"/>
        </w:rPr>
        <w:t xml:space="preserve"> тыс.</w:t>
      </w:r>
      <w:r w:rsidR="00F05CA5">
        <w:rPr>
          <w:rFonts w:ascii="Times New Roman" w:hAnsi="Times New Roman" w:cs="Times New Roman"/>
          <w:sz w:val="28"/>
        </w:rPr>
        <w:t xml:space="preserve"> </w:t>
      </w:r>
      <w:r w:rsidRPr="00F71EC9">
        <w:rPr>
          <w:rFonts w:ascii="Times New Roman" w:hAnsi="Times New Roman" w:cs="Times New Roman"/>
          <w:sz w:val="28"/>
        </w:rPr>
        <w:t xml:space="preserve">руб.) приходится на доходы от использования имущества, находящегося в государственной и муниципальной собственности. </w:t>
      </w:r>
      <w:r w:rsidR="0055734A">
        <w:rPr>
          <w:rFonts w:ascii="Times New Roman" w:hAnsi="Times New Roman" w:cs="Times New Roman"/>
          <w:sz w:val="28"/>
        </w:rPr>
        <w:t xml:space="preserve">Однако наблюдается  </w:t>
      </w:r>
      <w:r w:rsidR="00234274">
        <w:rPr>
          <w:rFonts w:ascii="Times New Roman" w:hAnsi="Times New Roman" w:cs="Times New Roman"/>
          <w:sz w:val="28"/>
        </w:rPr>
        <w:t>не</w:t>
      </w:r>
      <w:r w:rsidR="0055734A">
        <w:rPr>
          <w:rFonts w:ascii="Times New Roman" w:hAnsi="Times New Roman" w:cs="Times New Roman"/>
          <w:sz w:val="28"/>
        </w:rPr>
        <w:t>значительное снижение поступлений</w:t>
      </w:r>
      <w:r w:rsidRPr="00F71E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аналогичному периоду</w:t>
      </w:r>
      <w:r w:rsidRPr="00B253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прошлого года – </w:t>
      </w:r>
      <w:r w:rsidR="00234274">
        <w:rPr>
          <w:rFonts w:ascii="Times New Roman" w:eastAsia="Times New Roman" w:hAnsi="Times New Roman" w:cs="Times New Roman"/>
          <w:sz w:val="28"/>
          <w:szCs w:val="28"/>
          <w:lang w:eastAsia="ru-RU"/>
        </w:rPr>
        <w:t>415,4</w:t>
      </w:r>
      <w:r w:rsidRPr="00B253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  <w:r w:rsidRPr="00BB117C">
        <w:rPr>
          <w:rFonts w:ascii="Times New Roman" w:hAnsi="Times New Roman" w:cs="Times New Roman"/>
          <w:sz w:val="28"/>
          <w:highlight w:val="yellow"/>
        </w:rPr>
        <w:t xml:space="preserve"> </w:t>
      </w:r>
    </w:p>
    <w:p w:rsidR="00335CA5" w:rsidRPr="00F71EC9" w:rsidRDefault="00335CA5" w:rsidP="00335CA5">
      <w:pPr>
        <w:pStyle w:val="21"/>
        <w:spacing w:before="10" w:after="10" w:line="240" w:lineRule="auto"/>
        <w:ind w:right="-1" w:firstLine="720"/>
        <w:rPr>
          <w:color w:val="auto"/>
        </w:rPr>
      </w:pPr>
      <w:r w:rsidRPr="00F71EC9">
        <w:rPr>
          <w:color w:val="auto"/>
        </w:rPr>
        <w:t xml:space="preserve">В структуре неналоговых доходов </w:t>
      </w:r>
      <w:r w:rsidR="00234274" w:rsidRPr="00F71EC9">
        <w:rPr>
          <w:color w:val="auto"/>
        </w:rPr>
        <w:t xml:space="preserve">на </w:t>
      </w:r>
      <w:r w:rsidR="00234274">
        <w:rPr>
          <w:color w:val="auto"/>
        </w:rPr>
        <w:t xml:space="preserve">поступления </w:t>
      </w:r>
      <w:r w:rsidR="00234274" w:rsidRPr="00F71EC9">
        <w:rPr>
          <w:color w:val="auto"/>
        </w:rPr>
        <w:t>штраф</w:t>
      </w:r>
      <w:r w:rsidR="00234274">
        <w:rPr>
          <w:color w:val="auto"/>
        </w:rPr>
        <w:t>ов, санкций</w:t>
      </w:r>
      <w:r w:rsidR="00234274" w:rsidRPr="00F71EC9">
        <w:rPr>
          <w:color w:val="auto"/>
        </w:rPr>
        <w:t xml:space="preserve">, возмещение ущерба </w:t>
      </w:r>
      <w:r w:rsidR="00234274">
        <w:rPr>
          <w:color w:val="auto"/>
        </w:rPr>
        <w:t>приходится 28,8</w:t>
      </w:r>
      <w:r w:rsidRPr="00F71EC9">
        <w:rPr>
          <w:color w:val="auto"/>
        </w:rPr>
        <w:t>% (</w:t>
      </w:r>
      <w:r w:rsidR="00234274">
        <w:rPr>
          <w:color w:val="auto"/>
        </w:rPr>
        <w:t>7026,9</w:t>
      </w:r>
      <w:r w:rsidRPr="00F71EC9">
        <w:rPr>
          <w:color w:val="auto"/>
        </w:rPr>
        <w:t xml:space="preserve"> тыс.</w:t>
      </w:r>
      <w:r>
        <w:rPr>
          <w:color w:val="auto"/>
        </w:rPr>
        <w:t xml:space="preserve"> </w:t>
      </w:r>
      <w:r w:rsidRPr="00F71EC9">
        <w:rPr>
          <w:color w:val="auto"/>
        </w:rPr>
        <w:t xml:space="preserve">руб. или </w:t>
      </w:r>
      <w:r w:rsidR="00234274">
        <w:rPr>
          <w:color w:val="auto"/>
        </w:rPr>
        <w:t>51,3</w:t>
      </w:r>
      <w:r w:rsidRPr="00F71EC9">
        <w:rPr>
          <w:color w:val="auto"/>
        </w:rPr>
        <w:t xml:space="preserve">% </w:t>
      </w:r>
      <w:r>
        <w:rPr>
          <w:color w:val="auto"/>
        </w:rPr>
        <w:t>план</w:t>
      </w:r>
      <w:r w:rsidR="00234274">
        <w:rPr>
          <w:color w:val="auto"/>
        </w:rPr>
        <w:t>овых назначений</w:t>
      </w:r>
      <w:r w:rsidR="00202ED7">
        <w:rPr>
          <w:color w:val="auto"/>
        </w:rPr>
        <w:t>)</w:t>
      </w:r>
      <w:r w:rsidRPr="00F71EC9">
        <w:rPr>
          <w:color w:val="auto"/>
        </w:rPr>
        <w:t xml:space="preserve">. За </w:t>
      </w:r>
      <w:r w:rsidR="00234274">
        <w:rPr>
          <w:color w:val="auto"/>
        </w:rPr>
        <w:t>аналогичный</w:t>
      </w:r>
      <w:r w:rsidRPr="00F71EC9">
        <w:rPr>
          <w:color w:val="auto"/>
        </w:rPr>
        <w:t xml:space="preserve"> период прошлого года доля данного вида дохода состав</w:t>
      </w:r>
      <w:r>
        <w:rPr>
          <w:color w:val="auto"/>
        </w:rPr>
        <w:t>ляла</w:t>
      </w:r>
      <w:r w:rsidRPr="00F71EC9">
        <w:rPr>
          <w:color w:val="auto"/>
        </w:rPr>
        <w:t xml:space="preserve"> </w:t>
      </w:r>
      <w:r w:rsidR="00234274">
        <w:rPr>
          <w:color w:val="auto"/>
        </w:rPr>
        <w:t>18,2</w:t>
      </w:r>
      <w:r w:rsidRPr="00F71EC9">
        <w:rPr>
          <w:color w:val="auto"/>
        </w:rPr>
        <w:t>%</w:t>
      </w:r>
      <w:r>
        <w:rPr>
          <w:color w:val="auto"/>
        </w:rPr>
        <w:t xml:space="preserve"> </w:t>
      </w:r>
      <w:r w:rsidR="00234274">
        <w:rPr>
          <w:color w:val="auto"/>
        </w:rPr>
        <w:t>(5428,5</w:t>
      </w:r>
      <w:r>
        <w:rPr>
          <w:color w:val="auto"/>
        </w:rPr>
        <w:t xml:space="preserve"> тыс.руб</w:t>
      </w:r>
      <w:r w:rsidRPr="00F71EC9">
        <w:rPr>
          <w:color w:val="auto"/>
        </w:rPr>
        <w:t>.</w:t>
      </w:r>
      <w:r w:rsidR="00234274">
        <w:rPr>
          <w:color w:val="auto"/>
        </w:rPr>
        <w:t>).</w:t>
      </w:r>
      <w:r w:rsidRPr="00F71EC9">
        <w:rPr>
          <w:color w:val="auto"/>
        </w:rPr>
        <w:t xml:space="preserve"> Поступления </w:t>
      </w:r>
      <w:r>
        <w:rPr>
          <w:color w:val="auto"/>
        </w:rPr>
        <w:t xml:space="preserve">в отчетном периоде </w:t>
      </w:r>
      <w:r w:rsidR="00234274">
        <w:rPr>
          <w:color w:val="auto"/>
        </w:rPr>
        <w:t xml:space="preserve">по сравнению с 2012-2013 года </w:t>
      </w:r>
      <w:r>
        <w:rPr>
          <w:color w:val="auto"/>
        </w:rPr>
        <w:t>выросли</w:t>
      </w:r>
      <w:r w:rsidR="00234274">
        <w:rPr>
          <w:color w:val="auto"/>
        </w:rPr>
        <w:t xml:space="preserve"> и составили 2039,8 тыс. руб. и </w:t>
      </w:r>
      <w:r w:rsidRPr="00F71EC9">
        <w:rPr>
          <w:color w:val="auto"/>
        </w:rPr>
        <w:t xml:space="preserve"> </w:t>
      </w:r>
      <w:r w:rsidR="00234274">
        <w:rPr>
          <w:color w:val="auto"/>
        </w:rPr>
        <w:t>1598,4</w:t>
      </w:r>
      <w:r w:rsidRPr="00F71EC9">
        <w:rPr>
          <w:color w:val="auto"/>
        </w:rPr>
        <w:t xml:space="preserve"> тыс.</w:t>
      </w:r>
      <w:r>
        <w:rPr>
          <w:color w:val="auto"/>
        </w:rPr>
        <w:t xml:space="preserve"> </w:t>
      </w:r>
      <w:r w:rsidRPr="00F71EC9">
        <w:rPr>
          <w:color w:val="auto"/>
        </w:rPr>
        <w:t>руб.</w:t>
      </w:r>
      <w:r w:rsidRPr="00F71EC9">
        <w:rPr>
          <w:szCs w:val="28"/>
        </w:rPr>
        <w:t xml:space="preserve"> </w:t>
      </w:r>
      <w:r w:rsidR="00234274">
        <w:rPr>
          <w:color w:val="auto"/>
          <w:szCs w:val="28"/>
        </w:rPr>
        <w:t>соответственно.</w:t>
      </w:r>
    </w:p>
    <w:p w:rsidR="00335CA5" w:rsidRPr="00DF6689" w:rsidRDefault="00335CA5" w:rsidP="00335CA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 w:rsidRPr="00F71EC9">
        <w:rPr>
          <w:rFonts w:ascii="Times New Roman" w:hAnsi="Times New Roman" w:cs="Times New Roman"/>
          <w:sz w:val="28"/>
        </w:rPr>
        <w:t xml:space="preserve">Платежи </w:t>
      </w:r>
      <w:r>
        <w:rPr>
          <w:rFonts w:ascii="Times New Roman" w:hAnsi="Times New Roman" w:cs="Times New Roman"/>
          <w:sz w:val="28"/>
        </w:rPr>
        <w:t>за пользование</w:t>
      </w:r>
      <w:r w:rsidRPr="00F71EC9">
        <w:rPr>
          <w:rFonts w:ascii="Times New Roman" w:hAnsi="Times New Roman" w:cs="Times New Roman"/>
          <w:sz w:val="28"/>
        </w:rPr>
        <w:t xml:space="preserve"> природными ресурсами </w:t>
      </w:r>
      <w:r>
        <w:rPr>
          <w:rFonts w:ascii="Times New Roman" w:hAnsi="Times New Roman" w:cs="Times New Roman"/>
          <w:sz w:val="28"/>
        </w:rPr>
        <w:t>по итогам</w:t>
      </w:r>
      <w:r w:rsidRPr="00F71EC9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1 </w:t>
      </w:r>
      <w:r w:rsidR="00234274">
        <w:rPr>
          <w:rFonts w:ascii="Times New Roman" w:hAnsi="Times New Roman" w:cs="Times New Roman"/>
          <w:sz w:val="28"/>
        </w:rPr>
        <w:t>полугодия</w:t>
      </w:r>
      <w:r>
        <w:rPr>
          <w:rFonts w:ascii="Times New Roman" w:hAnsi="Times New Roman" w:cs="Times New Roman"/>
          <w:sz w:val="28"/>
        </w:rPr>
        <w:t xml:space="preserve"> 2014</w:t>
      </w:r>
      <w:r w:rsidRPr="00F71EC9">
        <w:rPr>
          <w:rFonts w:ascii="Times New Roman" w:hAnsi="Times New Roman" w:cs="Times New Roman"/>
          <w:sz w:val="28"/>
        </w:rPr>
        <w:t xml:space="preserve"> года исполнены в сумме </w:t>
      </w:r>
      <w:r w:rsidR="0033028A">
        <w:rPr>
          <w:rFonts w:ascii="Times New Roman" w:hAnsi="Times New Roman" w:cs="Times New Roman"/>
          <w:sz w:val="28"/>
        </w:rPr>
        <w:t>2501,6</w:t>
      </w:r>
      <w:r w:rsidRPr="00F71EC9">
        <w:rPr>
          <w:rFonts w:ascii="Times New Roman" w:hAnsi="Times New Roman" w:cs="Times New Roman"/>
          <w:sz w:val="28"/>
        </w:rPr>
        <w:t xml:space="preserve"> тыс.</w:t>
      </w:r>
      <w:r>
        <w:rPr>
          <w:rFonts w:ascii="Times New Roman" w:hAnsi="Times New Roman" w:cs="Times New Roman"/>
          <w:sz w:val="28"/>
        </w:rPr>
        <w:t xml:space="preserve"> </w:t>
      </w:r>
      <w:r w:rsidRPr="00F71EC9">
        <w:rPr>
          <w:rFonts w:ascii="Times New Roman" w:hAnsi="Times New Roman" w:cs="Times New Roman"/>
          <w:sz w:val="28"/>
        </w:rPr>
        <w:t>руб.</w:t>
      </w:r>
      <w:r>
        <w:rPr>
          <w:rFonts w:ascii="Times New Roman" w:hAnsi="Times New Roman" w:cs="Times New Roman"/>
          <w:sz w:val="28"/>
        </w:rPr>
        <w:t xml:space="preserve"> </w:t>
      </w:r>
      <w:r w:rsidRPr="00F71EC9">
        <w:rPr>
          <w:rFonts w:ascii="Times New Roman" w:hAnsi="Times New Roman" w:cs="Times New Roman"/>
          <w:sz w:val="28"/>
        </w:rPr>
        <w:t>(</w:t>
      </w:r>
      <w:r w:rsidR="0033028A">
        <w:rPr>
          <w:rFonts w:ascii="Times New Roman" w:eastAsia="Times New Roman" w:hAnsi="Times New Roman" w:cs="Times New Roman"/>
          <w:sz w:val="28"/>
          <w:szCs w:val="28"/>
          <w:lang w:eastAsia="ru-RU"/>
        </w:rPr>
        <w:t>35,2</w:t>
      </w:r>
      <w:r w:rsidRPr="00F71E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</w:t>
      </w:r>
      <w:r w:rsidR="0033028A">
        <w:rPr>
          <w:rFonts w:ascii="Times New Roman" w:eastAsia="Times New Roman" w:hAnsi="Times New Roman" w:cs="Times New Roman"/>
          <w:sz w:val="28"/>
          <w:szCs w:val="28"/>
          <w:lang w:eastAsia="ru-RU"/>
        </w:rPr>
        <w:t>овых 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33028A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значений</w:t>
      </w:r>
      <w:r w:rsidRPr="00F71EC9">
        <w:rPr>
          <w:rFonts w:ascii="Times New Roman" w:hAnsi="Times New Roman" w:cs="Times New Roman"/>
          <w:sz w:val="28"/>
        </w:rPr>
        <w:t>)</w:t>
      </w:r>
      <w:r>
        <w:rPr>
          <w:rFonts w:ascii="Times New Roman" w:hAnsi="Times New Roman" w:cs="Times New Roman"/>
          <w:sz w:val="28"/>
        </w:rPr>
        <w:t>, что составило</w:t>
      </w:r>
      <w:r w:rsidRPr="00F71EC9">
        <w:rPr>
          <w:rFonts w:ascii="Times New Roman" w:hAnsi="Times New Roman" w:cs="Times New Roman"/>
          <w:sz w:val="28"/>
        </w:rPr>
        <w:t xml:space="preserve"> </w:t>
      </w:r>
      <w:r w:rsidR="0033028A">
        <w:rPr>
          <w:rFonts w:ascii="Times New Roman" w:hAnsi="Times New Roman" w:cs="Times New Roman"/>
          <w:sz w:val="28"/>
        </w:rPr>
        <w:t>9,7</w:t>
      </w:r>
      <w:r w:rsidRPr="00F71EC9">
        <w:rPr>
          <w:rFonts w:ascii="Times New Roman" w:hAnsi="Times New Roman" w:cs="Times New Roman"/>
          <w:sz w:val="28"/>
        </w:rPr>
        <w:t xml:space="preserve">% в общем объеме неналоговых доходов районного бюджета. </w:t>
      </w:r>
      <w:r w:rsidR="000905C3">
        <w:rPr>
          <w:rFonts w:ascii="Times New Roman" w:hAnsi="Times New Roman" w:cs="Times New Roman"/>
          <w:sz w:val="28"/>
        </w:rPr>
        <w:t>Анализ показал с</w:t>
      </w:r>
      <w:r w:rsidR="000905C3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нижение</w:t>
      </w:r>
      <w:r w:rsidRPr="00DF66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аналогичному периоду прошлого года </w:t>
      </w:r>
      <w:r w:rsidR="00090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33028A">
        <w:rPr>
          <w:rFonts w:ascii="Times New Roman" w:eastAsia="Times New Roman" w:hAnsi="Times New Roman" w:cs="Times New Roman"/>
          <w:sz w:val="28"/>
          <w:szCs w:val="28"/>
          <w:lang w:eastAsia="ru-RU"/>
        </w:rPr>
        <w:t>777,9</w:t>
      </w:r>
      <w:r w:rsidR="000905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F66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руб. </w:t>
      </w:r>
      <w:r w:rsidR="003302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соответствие </w:t>
      </w:r>
      <w:r w:rsidR="009579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="0033028A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уровню 2012 года</w:t>
      </w:r>
      <w:r w:rsidRPr="00DF668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02ED7" w:rsidRDefault="00257965" w:rsidP="00202E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E966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егативное влияние на наполняемость бюджета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ока</w:t>
      </w:r>
      <w:r w:rsidRPr="00E9668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зало снижение поступлений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7965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AC4822" w:rsidRPr="00257965">
        <w:rPr>
          <w:rFonts w:ascii="Times New Roman" w:hAnsi="Times New Roman" w:cs="Times New Roman"/>
          <w:sz w:val="28"/>
        </w:rPr>
        <w:t>оход</w:t>
      </w:r>
      <w:r w:rsidRPr="00257965">
        <w:rPr>
          <w:rFonts w:ascii="Times New Roman" w:hAnsi="Times New Roman" w:cs="Times New Roman"/>
          <w:sz w:val="28"/>
        </w:rPr>
        <w:t xml:space="preserve">ов от продажи материальных и нематериальных активов </w:t>
      </w:r>
      <w:r>
        <w:rPr>
          <w:rFonts w:ascii="Times New Roman" w:hAnsi="Times New Roman" w:cs="Times New Roman"/>
          <w:sz w:val="28"/>
        </w:rPr>
        <w:t xml:space="preserve"> и доходов от оказания </w:t>
      </w:r>
      <w:r w:rsidRPr="00257965">
        <w:rPr>
          <w:rFonts w:ascii="Times New Roman" w:hAnsi="Times New Roman" w:cs="Times New Roman"/>
          <w:sz w:val="28"/>
        </w:rPr>
        <w:t xml:space="preserve">платных услуг </w:t>
      </w:r>
      <w:r w:rsidRPr="00257965">
        <w:rPr>
          <w:rFonts w:ascii="Times New Roman" w:eastAsia="Times New Roman" w:hAnsi="Times New Roman" w:cs="Times New Roman"/>
          <w:sz w:val="28"/>
          <w:szCs w:val="28"/>
          <w:lang w:eastAsia="ru-RU"/>
        </w:rPr>
        <w:t>и компенсации затрат государства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Их доля в общем объеме поступлений неналоговых доходов составила </w:t>
      </w:r>
      <w:r w:rsidR="00202E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целом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более </w:t>
      </w:r>
      <w:r w:rsidR="0033028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%. </w:t>
      </w:r>
      <w:r w:rsidRPr="00257965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Доход</w:t>
      </w:r>
      <w:r w:rsidR="00AC4822" w:rsidRPr="00257965">
        <w:rPr>
          <w:rFonts w:ascii="Times New Roman" w:hAnsi="Times New Roman" w:cs="Times New Roman"/>
          <w:sz w:val="28"/>
        </w:rPr>
        <w:t xml:space="preserve">ы </w:t>
      </w:r>
      <w:r w:rsidRPr="00257965">
        <w:rPr>
          <w:rFonts w:ascii="Times New Roman" w:hAnsi="Times New Roman" w:cs="Times New Roman"/>
          <w:sz w:val="28"/>
        </w:rPr>
        <w:t xml:space="preserve">от продажи материальных и нематериальных активов  </w:t>
      </w:r>
      <w:r w:rsidR="00AC4822" w:rsidRPr="00257965">
        <w:rPr>
          <w:rFonts w:ascii="Times New Roman" w:hAnsi="Times New Roman" w:cs="Times New Roman"/>
          <w:sz w:val="28"/>
        </w:rPr>
        <w:t xml:space="preserve">исполнены в сумме </w:t>
      </w:r>
      <w:r w:rsidR="0033028A">
        <w:rPr>
          <w:rFonts w:ascii="Times New Roman" w:hAnsi="Times New Roman" w:cs="Times New Roman"/>
          <w:sz w:val="28"/>
        </w:rPr>
        <w:t>559,8</w:t>
      </w:r>
      <w:r w:rsidRPr="00257965">
        <w:rPr>
          <w:rFonts w:ascii="Times New Roman" w:hAnsi="Times New Roman" w:cs="Times New Roman"/>
          <w:sz w:val="28"/>
        </w:rPr>
        <w:t xml:space="preserve"> </w:t>
      </w:r>
      <w:r w:rsidR="00AC4822" w:rsidRPr="00257965">
        <w:rPr>
          <w:rFonts w:ascii="Times New Roman" w:hAnsi="Times New Roman" w:cs="Times New Roman"/>
          <w:sz w:val="28"/>
        </w:rPr>
        <w:t xml:space="preserve">тыс. руб., что составляет </w:t>
      </w:r>
      <w:r w:rsidR="0033028A">
        <w:rPr>
          <w:rFonts w:ascii="Times New Roman" w:hAnsi="Times New Roman" w:cs="Times New Roman"/>
          <w:sz w:val="28"/>
        </w:rPr>
        <w:t>18,5</w:t>
      </w:r>
      <w:r w:rsidR="00AC4822" w:rsidRPr="00257965">
        <w:rPr>
          <w:rFonts w:ascii="Times New Roman" w:hAnsi="Times New Roman" w:cs="Times New Roman"/>
          <w:sz w:val="28"/>
        </w:rPr>
        <w:t xml:space="preserve">% утвержденных плановых назначений. </w:t>
      </w:r>
      <w:r w:rsidRPr="00257965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Снижение</w:t>
      </w:r>
      <w:r w:rsidR="00AC4822" w:rsidRPr="00257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сравнению с аналогичным периодом 201</w:t>
      </w:r>
      <w:r w:rsidRPr="0025796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AC4822" w:rsidRPr="00257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– в </w:t>
      </w:r>
      <w:r w:rsidR="0033028A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AC4822" w:rsidRPr="00257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раз. </w:t>
      </w:r>
    </w:p>
    <w:p w:rsidR="00AC4822" w:rsidRPr="00AC4822" w:rsidRDefault="00AC4822" w:rsidP="00202ED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7965">
        <w:rPr>
          <w:rFonts w:ascii="Times New Roman" w:hAnsi="Times New Roman" w:cs="Times New Roman"/>
          <w:sz w:val="28"/>
        </w:rPr>
        <w:t xml:space="preserve">Доходы от оказания платных услуг </w:t>
      </w:r>
      <w:r w:rsidRPr="00257965">
        <w:rPr>
          <w:rFonts w:ascii="Times New Roman" w:eastAsia="Times New Roman" w:hAnsi="Times New Roman" w:cs="Times New Roman"/>
          <w:sz w:val="28"/>
          <w:szCs w:val="28"/>
          <w:lang w:eastAsia="ru-RU"/>
        </w:rPr>
        <w:t>и компенсации затрат государства</w:t>
      </w:r>
      <w:r w:rsidRPr="00257965">
        <w:rPr>
          <w:rFonts w:ascii="Times New Roman" w:hAnsi="Times New Roman" w:cs="Times New Roman"/>
          <w:sz w:val="28"/>
        </w:rPr>
        <w:t xml:space="preserve"> за 1 </w:t>
      </w:r>
      <w:r w:rsidR="0033028A">
        <w:rPr>
          <w:rFonts w:ascii="Times New Roman" w:hAnsi="Times New Roman" w:cs="Times New Roman"/>
          <w:sz w:val="28"/>
        </w:rPr>
        <w:t>полугодие</w:t>
      </w:r>
      <w:r w:rsidRPr="00257965">
        <w:rPr>
          <w:rFonts w:ascii="Times New Roman" w:hAnsi="Times New Roman" w:cs="Times New Roman"/>
          <w:sz w:val="28"/>
        </w:rPr>
        <w:t xml:space="preserve"> 201</w:t>
      </w:r>
      <w:r w:rsidR="00257965">
        <w:rPr>
          <w:rFonts w:ascii="Times New Roman" w:hAnsi="Times New Roman" w:cs="Times New Roman"/>
          <w:sz w:val="28"/>
        </w:rPr>
        <w:t>4</w:t>
      </w:r>
      <w:r w:rsidRPr="00257965">
        <w:rPr>
          <w:rFonts w:ascii="Times New Roman" w:hAnsi="Times New Roman" w:cs="Times New Roman"/>
          <w:sz w:val="28"/>
        </w:rPr>
        <w:t xml:space="preserve"> года </w:t>
      </w:r>
      <w:r w:rsidR="00257965">
        <w:rPr>
          <w:rFonts w:ascii="Times New Roman" w:hAnsi="Times New Roman" w:cs="Times New Roman"/>
          <w:sz w:val="28"/>
        </w:rPr>
        <w:t xml:space="preserve">исполнены </w:t>
      </w:r>
      <w:r w:rsidRPr="00257965">
        <w:rPr>
          <w:rFonts w:ascii="Times New Roman" w:hAnsi="Times New Roman" w:cs="Times New Roman"/>
          <w:sz w:val="28"/>
        </w:rPr>
        <w:t xml:space="preserve">в сумме </w:t>
      </w:r>
      <w:r w:rsidR="0033028A">
        <w:rPr>
          <w:rFonts w:ascii="Times New Roman" w:hAnsi="Times New Roman" w:cs="Times New Roman"/>
          <w:sz w:val="28"/>
        </w:rPr>
        <w:t>27,2</w:t>
      </w:r>
      <w:r w:rsidRPr="00257965">
        <w:rPr>
          <w:rFonts w:ascii="Times New Roman" w:hAnsi="Times New Roman" w:cs="Times New Roman"/>
          <w:sz w:val="28"/>
        </w:rPr>
        <w:t xml:space="preserve"> тыс. руб., что составляет </w:t>
      </w:r>
      <w:r w:rsidR="0033028A">
        <w:rPr>
          <w:rFonts w:ascii="Times New Roman" w:hAnsi="Times New Roman" w:cs="Times New Roman"/>
          <w:sz w:val="28"/>
        </w:rPr>
        <w:t>4,9</w:t>
      </w:r>
      <w:r w:rsidRPr="00257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 </w:t>
      </w:r>
      <w:r w:rsidR="00257965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</w:t>
      </w:r>
      <w:r w:rsidR="0033028A">
        <w:rPr>
          <w:rFonts w:ascii="Times New Roman" w:eastAsia="Times New Roman" w:hAnsi="Times New Roman" w:cs="Times New Roman"/>
          <w:sz w:val="28"/>
          <w:szCs w:val="28"/>
          <w:lang w:eastAsia="ru-RU"/>
        </w:rPr>
        <w:t>овых н</w:t>
      </w:r>
      <w:r w:rsidR="0025796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33028A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значений</w:t>
      </w:r>
      <w:r w:rsidR="007F20BA">
        <w:rPr>
          <w:rFonts w:ascii="Times New Roman" w:hAnsi="Times New Roman" w:cs="Times New Roman"/>
          <w:sz w:val="28"/>
        </w:rPr>
        <w:t xml:space="preserve">, </w:t>
      </w:r>
      <w:r w:rsidR="007F20BA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снижение</w:t>
      </w:r>
      <w:r w:rsidR="007F20BA" w:rsidRPr="00257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текущем году составил</w:t>
      </w:r>
      <w:r w:rsidR="007F20BA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7F20BA" w:rsidRPr="00257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3028A">
        <w:rPr>
          <w:rFonts w:ascii="Times New Roman" w:eastAsia="Times New Roman" w:hAnsi="Times New Roman" w:cs="Times New Roman"/>
          <w:sz w:val="28"/>
          <w:szCs w:val="28"/>
          <w:lang w:eastAsia="ru-RU"/>
        </w:rPr>
        <w:t>279,4</w:t>
      </w:r>
      <w:r w:rsidR="007F2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 </w:t>
      </w:r>
      <w:r w:rsidRPr="00257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1 </w:t>
      </w:r>
      <w:r w:rsidR="0033028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полугодие</w:t>
      </w:r>
      <w:r w:rsidRPr="00257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 w:rsidR="0025796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257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указанные доходы составляли </w:t>
      </w:r>
      <w:r w:rsidR="0033028A">
        <w:rPr>
          <w:rFonts w:ascii="Times New Roman" w:eastAsia="Times New Roman" w:hAnsi="Times New Roman" w:cs="Times New Roman"/>
          <w:sz w:val="28"/>
          <w:szCs w:val="28"/>
          <w:lang w:eastAsia="ru-RU"/>
        </w:rPr>
        <w:t>306,6</w:t>
      </w:r>
      <w:r w:rsidR="007F2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7965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тыс.руб</w:t>
      </w:r>
      <w:r w:rsidR="001E1B68" w:rsidRPr="0025796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71EC9" w:rsidRPr="00B272D0" w:rsidRDefault="00F71EC9" w:rsidP="00B272D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 w:rsidRPr="00AC48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Прочие неналоговые поступления составили </w:t>
      </w:r>
      <w:r w:rsidR="0033028A">
        <w:rPr>
          <w:rFonts w:ascii="Times New Roman" w:eastAsia="Times New Roman" w:hAnsi="Times New Roman" w:cs="Times New Roman"/>
          <w:sz w:val="28"/>
          <w:szCs w:val="28"/>
          <w:lang w:eastAsia="ru-RU"/>
        </w:rPr>
        <w:t>724,7</w:t>
      </w:r>
      <w:r w:rsidRPr="00AC48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 или </w:t>
      </w:r>
      <w:r w:rsidR="0033028A">
        <w:rPr>
          <w:rFonts w:ascii="Times New Roman" w:eastAsia="Times New Roman" w:hAnsi="Times New Roman" w:cs="Times New Roman"/>
          <w:sz w:val="28"/>
          <w:szCs w:val="28"/>
          <w:lang w:eastAsia="ru-RU"/>
        </w:rPr>
        <w:t>131,8</w:t>
      </w:r>
      <w:r w:rsidRPr="00AC48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плановых </w:t>
      </w:r>
      <w:r w:rsidRPr="00B272D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назначений</w:t>
      </w:r>
      <w:r w:rsidRPr="00B272D0">
        <w:rPr>
          <w:rFonts w:ascii="Times New Roman" w:hAnsi="Times New Roman" w:cs="Times New Roman"/>
          <w:sz w:val="28"/>
        </w:rPr>
        <w:t>.</w:t>
      </w:r>
    </w:p>
    <w:p w:rsidR="00B105E6" w:rsidRPr="00B272D0" w:rsidRDefault="00B105E6" w:rsidP="00B272D0">
      <w:pPr>
        <w:shd w:val="clear" w:color="auto" w:fill="FFFFFF"/>
        <w:tabs>
          <w:tab w:val="left" w:pos="-142"/>
        </w:tabs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B272D0">
        <w:rPr>
          <w:rFonts w:ascii="Times New Roman" w:hAnsi="Times New Roman" w:cs="Times New Roman"/>
          <w:sz w:val="28"/>
          <w:szCs w:val="28"/>
        </w:rPr>
        <w:t xml:space="preserve">Районный бюджет не обладает достаточными собственными доходными ресурсами для осуществления своих расходных полномочий. Объем расходов </w:t>
      </w:r>
      <w:r w:rsidRPr="00B272D0">
        <w:rPr>
          <w:rFonts w:ascii="Times New Roman" w:hAnsi="Times New Roman" w:cs="Times New Roman"/>
          <w:sz w:val="28"/>
          <w:szCs w:val="28"/>
        </w:rPr>
        <w:lastRenderedPageBreak/>
        <w:t>районного бюджета многократно превышает объем его собственных доходов.  Так собственные доходы за 1 полугодие 2014 года составили 244318,1 тыс. руб., а потребность для исполнения расходных полномочий в 3,8 раза выше и составила 928541,7 тыс. руб.</w:t>
      </w:r>
    </w:p>
    <w:p w:rsidR="00B272D0" w:rsidRPr="00B272D0" w:rsidRDefault="00B105E6" w:rsidP="00B272D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72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Анализ исполнения местного бюджета показывает, что установленный бюджетным и налоговым законодательством перечень налоговых и неналоговых доходов, закрепленных за местным бюджетом, не обеспечивает </w:t>
      </w:r>
      <w:r w:rsidRPr="006E0DE8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финансовыми источниками</w:t>
      </w:r>
      <w:r w:rsidRPr="00B272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расходные полномочия органов местного самоуправления в полном объеме. </w:t>
      </w:r>
    </w:p>
    <w:p w:rsidR="00B105E6" w:rsidRPr="00B272D0" w:rsidRDefault="00B105E6" w:rsidP="00B272D0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72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этой связи </w:t>
      </w:r>
      <w:r w:rsidR="009579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существует </w:t>
      </w:r>
      <w:r w:rsidRPr="00B272D0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необходимость межбюджетного регулирования в части выравнивания бюджетной обеспеченности путем выделения из краевого бюджета межбюджетных трансфертов</w:t>
      </w:r>
      <w:r w:rsidR="00A829F7" w:rsidRPr="00B272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виде </w:t>
      </w:r>
      <w:r w:rsidRPr="00B272D0">
        <w:rPr>
          <w:rFonts w:ascii="Times New Roman" w:eastAsia="Times New Roman" w:hAnsi="Times New Roman" w:cs="Times New Roman"/>
          <w:sz w:val="28"/>
          <w:szCs w:val="28"/>
          <w:lang w:eastAsia="ru-RU"/>
        </w:rPr>
        <w:t>дотаций на выравнивание бюджетной обеспеченности местного бюджета</w:t>
      </w:r>
      <w:r w:rsidR="00A829F7" w:rsidRPr="00B272D0">
        <w:rPr>
          <w:rFonts w:ascii="Times New Roman" w:eastAsia="Times New Roman" w:hAnsi="Times New Roman" w:cs="Times New Roman"/>
          <w:sz w:val="28"/>
          <w:szCs w:val="28"/>
          <w:lang w:eastAsia="ru-RU"/>
        </w:rPr>
        <w:t>, субсидий, субвенций и иных межбюджетных трансфертов</w:t>
      </w:r>
      <w:r w:rsidRPr="00B272D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23BB4" w:rsidRDefault="00023BB4" w:rsidP="00B272D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030E" w:rsidRPr="00881425" w:rsidRDefault="0033028A" w:rsidP="00B272D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72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17030E" w:rsidRPr="00B272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Безвозмездные поступления</w:t>
      </w:r>
      <w:r w:rsidR="0017030E" w:rsidRPr="00B272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районный бюджет за </w:t>
      </w:r>
      <w:r w:rsidR="00F94629" w:rsidRPr="00B272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</w:t>
      </w:r>
      <w:r w:rsidRPr="00B272D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полугодие</w:t>
      </w:r>
      <w:r w:rsidR="0017030E" w:rsidRPr="00B272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 w:rsidR="001641BE" w:rsidRPr="00B272D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17030E" w:rsidRPr="00B272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составили </w:t>
      </w:r>
      <w:r w:rsidRPr="00B272D0">
        <w:rPr>
          <w:rFonts w:ascii="Times New Roman" w:eastAsia="Times New Roman" w:hAnsi="Times New Roman" w:cs="Times New Roman"/>
          <w:sz w:val="28"/>
          <w:szCs w:val="28"/>
          <w:lang w:eastAsia="ru-RU"/>
        </w:rPr>
        <w:t>657901,5</w:t>
      </w:r>
      <w:r w:rsidR="001641BE" w:rsidRPr="00B272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  <w:r w:rsidR="000D08B9" w:rsidRPr="00B272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</w:t>
      </w:r>
      <w:r w:rsidRPr="00B272D0">
        <w:rPr>
          <w:rFonts w:ascii="Times New Roman" w:eastAsia="Times New Roman" w:hAnsi="Times New Roman" w:cs="Times New Roman"/>
          <w:sz w:val="28"/>
          <w:szCs w:val="28"/>
          <w:lang w:eastAsia="ru-RU"/>
        </w:rPr>
        <w:t>51,8</w:t>
      </w:r>
      <w:r w:rsidR="000D08B9" w:rsidRPr="00B272D0">
        <w:rPr>
          <w:rFonts w:ascii="Times New Roman" w:eastAsia="Times New Roman" w:hAnsi="Times New Roman" w:cs="Times New Roman"/>
          <w:sz w:val="28"/>
          <w:szCs w:val="28"/>
          <w:lang w:eastAsia="ru-RU"/>
        </w:rPr>
        <w:t>% годовых плановых назначений.</w:t>
      </w:r>
      <w:r w:rsidR="001641BE" w:rsidRPr="00B272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A829F7" w:rsidRPr="00B272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Удельный вес  финансовой помощи районному бюджету в общем объеме доходов составил 72,9%. </w:t>
      </w:r>
      <w:r w:rsidR="000D08B9" w:rsidRPr="00B272D0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аналогичный период прошлого года</w:t>
      </w:r>
      <w:r w:rsidR="000D08B9" w:rsidRPr="006F2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безвозмездные поступления составили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544280</w:t>
      </w:r>
      <w:r w:rsidR="000D08B9" w:rsidRPr="006F2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D08B9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</w:t>
      </w:r>
      <w:r w:rsidR="000D08B9" w:rsidRPr="006F2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руб., </w:t>
      </w:r>
      <w:r w:rsidR="000D0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рост поступлений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других бюджетов бюджетной системы РФ </w:t>
      </w:r>
      <w:r w:rsidR="000D0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составил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113621,5</w:t>
      </w:r>
      <w:r w:rsidR="000D0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</w:t>
      </w:r>
      <w:r w:rsidR="000D08B9" w:rsidRPr="006F2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руб. или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120,9</w:t>
      </w:r>
      <w:r w:rsidR="000D08B9">
        <w:rPr>
          <w:rFonts w:ascii="Times New Roman" w:eastAsia="Times New Roman" w:hAnsi="Times New Roman" w:cs="Times New Roman"/>
          <w:sz w:val="28"/>
          <w:szCs w:val="28"/>
          <w:lang w:eastAsia="ru-RU"/>
        </w:rPr>
        <w:t>%.</w:t>
      </w:r>
      <w:r w:rsidR="0017030E"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общем объеме доходо</w:t>
      </w:r>
      <w:r w:rsidR="00FE41C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</w:t>
      </w:r>
      <w:r w:rsidR="00FE41C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нного бюджета рост доли безвозмездных поступлений </w:t>
      </w:r>
      <w:r w:rsidR="00A225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1 полугодие 2014 года в сравнении с аналогичным периодом прошлого года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сос</w:t>
      </w:r>
      <w:r w:rsidR="00FE41C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авил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E41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6,5 </w:t>
      </w:r>
      <w:proofErr w:type="gramStart"/>
      <w:r w:rsidR="009579D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процентных</w:t>
      </w:r>
      <w:proofErr w:type="gramEnd"/>
      <w:r w:rsidR="009579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E41C9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</w:t>
      </w:r>
      <w:r w:rsidR="009579D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FE41C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7030E" w:rsidRDefault="0017030E" w:rsidP="0017030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общей суммы безвозмездных поступлений дотации на выравнивание бюджетной обеспеченности составили </w:t>
      </w:r>
      <w:r w:rsidR="00B105E6">
        <w:rPr>
          <w:rFonts w:ascii="Times New Roman" w:eastAsia="Times New Roman" w:hAnsi="Times New Roman" w:cs="Times New Roman"/>
          <w:sz w:val="28"/>
          <w:szCs w:val="28"/>
          <w:lang w:eastAsia="ru-RU"/>
        </w:rPr>
        <w:t>81777,7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</w:t>
      </w:r>
      <w:r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 или </w:t>
      </w:r>
      <w:r w:rsidR="00B105E6">
        <w:rPr>
          <w:rFonts w:ascii="Times New Roman" w:eastAsia="Times New Roman" w:hAnsi="Times New Roman" w:cs="Times New Roman"/>
          <w:sz w:val="28"/>
          <w:szCs w:val="28"/>
          <w:lang w:eastAsia="ru-RU"/>
        </w:rPr>
        <w:t>85,1</w:t>
      </w:r>
      <w:r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годовых назначений. </w:t>
      </w:r>
    </w:p>
    <w:p w:rsidR="0017030E" w:rsidRPr="006F20AF" w:rsidRDefault="0017030E" w:rsidP="0017030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2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Субсидии поступили в сумме </w:t>
      </w:r>
      <w:r w:rsidR="00A829F7">
        <w:rPr>
          <w:rFonts w:ascii="Times New Roman" w:eastAsia="Times New Roman" w:hAnsi="Times New Roman" w:cs="Times New Roman"/>
          <w:sz w:val="28"/>
          <w:szCs w:val="28"/>
          <w:lang w:eastAsia="ru-RU"/>
        </w:rPr>
        <w:t>71217,2 тыс. руб.</w:t>
      </w:r>
      <w:r w:rsidR="000D0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</w:t>
      </w:r>
      <w:r w:rsidR="00A829F7">
        <w:rPr>
          <w:rFonts w:ascii="Times New Roman" w:eastAsia="Times New Roman" w:hAnsi="Times New Roman" w:cs="Times New Roman"/>
          <w:sz w:val="28"/>
          <w:szCs w:val="28"/>
          <w:lang w:eastAsia="ru-RU"/>
        </w:rPr>
        <w:t>55,6</w:t>
      </w:r>
      <w:r w:rsidR="000D08B9">
        <w:rPr>
          <w:rFonts w:ascii="Times New Roman" w:eastAsia="Times New Roman" w:hAnsi="Times New Roman" w:cs="Times New Roman"/>
          <w:sz w:val="28"/>
          <w:szCs w:val="28"/>
          <w:lang w:eastAsia="ru-RU"/>
        </w:rPr>
        <w:t>% годовых назначений.</w:t>
      </w:r>
      <w:r w:rsidRPr="006F2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829F7" w:rsidRDefault="0017030E" w:rsidP="0017030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2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Субвенции поступили в сумме </w:t>
      </w:r>
      <w:r w:rsidR="00A829F7">
        <w:rPr>
          <w:rFonts w:ascii="Times New Roman" w:eastAsia="Times New Roman" w:hAnsi="Times New Roman" w:cs="Times New Roman"/>
          <w:sz w:val="28"/>
          <w:szCs w:val="28"/>
          <w:lang w:eastAsia="ru-RU"/>
        </w:rPr>
        <w:t>511892,9</w:t>
      </w:r>
      <w:r w:rsidR="000D0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2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руб. или </w:t>
      </w:r>
      <w:r w:rsidR="00A829F7">
        <w:rPr>
          <w:rFonts w:ascii="Times New Roman" w:eastAsia="Times New Roman" w:hAnsi="Times New Roman" w:cs="Times New Roman"/>
          <w:sz w:val="28"/>
          <w:szCs w:val="28"/>
          <w:lang w:eastAsia="ru-RU"/>
        </w:rPr>
        <w:t>48,7</w:t>
      </w:r>
      <w:r w:rsidRPr="006F2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годовых назначений. </w:t>
      </w:r>
    </w:p>
    <w:p w:rsidR="00A2251D" w:rsidRDefault="00A2251D" w:rsidP="0017030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Иные межбюджетные трансферты, передаваемые из</w:t>
      </w:r>
      <w:r w:rsidR="00023B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бюджетов поселений на осуществление части полномочий составили 137,6 тыс. руб. или 13,8% плановых назначений.</w:t>
      </w:r>
    </w:p>
    <w:p w:rsidR="0017030E" w:rsidRPr="00881425" w:rsidRDefault="0017030E" w:rsidP="0017030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Доходы от возврата остатков </w:t>
      </w:r>
      <w:r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средств, имеющих целевое назначение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прошлых лет </w:t>
      </w:r>
      <w:r w:rsidR="000D08B9">
        <w:rPr>
          <w:rFonts w:ascii="Times New Roman" w:eastAsia="Times New Roman" w:hAnsi="Times New Roman" w:cs="Times New Roman"/>
          <w:sz w:val="28"/>
          <w:szCs w:val="28"/>
          <w:lang w:eastAsia="ru-RU"/>
        </w:rPr>
        <w:t>207,2 тыс. руб.</w:t>
      </w:r>
      <w:r w:rsidR="009579D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D0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том числе </w:t>
      </w:r>
      <w:r w:rsidR="009C14B4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возврат бюджетными учреждениями остатков субсидий прошлых лет – 207,2 тыс. руб.</w:t>
      </w:r>
    </w:p>
    <w:p w:rsidR="00A2251D" w:rsidRPr="00E4498F" w:rsidRDefault="009C14B4" w:rsidP="0017030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Вместе с тем, в</w:t>
      </w:r>
      <w:r w:rsidR="0017030E"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отчетном периоде из </w:t>
      </w:r>
      <w:r w:rsidR="0017030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районного</w:t>
      </w:r>
      <w:r w:rsidR="0017030E"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возвращены остатки </w:t>
      </w:r>
      <w:r w:rsidR="0017030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межбюджетных трансфертов</w:t>
      </w:r>
      <w:r w:rsidR="0017030E"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федеральный </w:t>
      </w:r>
      <w:r w:rsidR="00170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краевой </w:t>
      </w:r>
      <w:r w:rsidR="0017030E"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</w:t>
      </w:r>
      <w:r w:rsidR="0017030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17030E"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объеме </w:t>
      </w:r>
      <w:r w:rsidR="00A225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7331,2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 </w:t>
      </w:r>
      <w:r w:rsidR="00023BB4" w:rsidRPr="00E449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Контрольно-счетная палата </w:t>
      </w:r>
      <w:r w:rsidR="00023BB4" w:rsidRPr="00E4498F">
        <w:rPr>
          <w:rFonts w:ascii="Times New Roman" w:hAnsi="Times New Roman" w:cs="Times New Roman"/>
          <w:sz w:val="28"/>
          <w:szCs w:val="28"/>
        </w:rPr>
        <w:t xml:space="preserve">считаем необходимым </w:t>
      </w:r>
      <w:r w:rsidR="009579D3">
        <w:rPr>
          <w:rFonts w:ascii="Times New Roman" w:hAnsi="Times New Roman" w:cs="Times New Roman"/>
          <w:sz w:val="28"/>
          <w:szCs w:val="28"/>
        </w:rPr>
        <w:t xml:space="preserve">рекомендовать </w:t>
      </w:r>
      <w:r w:rsidR="00023BB4" w:rsidRPr="00E4498F">
        <w:rPr>
          <w:rFonts w:ascii="Times New Roman" w:hAnsi="Times New Roman" w:cs="Times New Roman"/>
          <w:sz w:val="28"/>
          <w:szCs w:val="28"/>
        </w:rPr>
        <w:t>ус</w:t>
      </w:r>
      <w:r w:rsidR="00023BB4" w:rsidRPr="00E4498F">
        <w:rPr>
          <w:rFonts w:ascii="Times New Roman" w:hAnsi="Times New Roman" w:cs="Times New Roman"/>
          <w:sz w:val="28"/>
          <w:szCs w:val="28"/>
        </w:rPr>
        <w:t>и</w:t>
      </w:r>
      <w:r w:rsidR="00023BB4" w:rsidRPr="00E4498F">
        <w:rPr>
          <w:rFonts w:ascii="Times New Roman" w:hAnsi="Times New Roman" w:cs="Times New Roman"/>
          <w:sz w:val="28"/>
          <w:szCs w:val="28"/>
        </w:rPr>
        <w:t>лить контроль за работой районных бюджетополучателей в части своевременного, правомерного и эффективного использования средств межбюджетных трансфертов</w:t>
      </w:r>
      <w:r w:rsidR="00023BB4" w:rsidRPr="00E4498F">
        <w:rPr>
          <w:rFonts w:ascii="Times New Roman" w:hAnsi="Times New Roman" w:cs="Times New Roman"/>
          <w:sz w:val="28"/>
          <w:szCs w:val="28"/>
        </w:rPr>
        <w:t xml:space="preserve"> в</w:t>
      </w:r>
      <w:r w:rsidR="00023BB4" w:rsidRPr="00E4498F">
        <w:rPr>
          <w:rFonts w:ascii="Times New Roman" w:hAnsi="Times New Roman" w:cs="Times New Roman"/>
          <w:sz w:val="28"/>
          <w:szCs w:val="28"/>
        </w:rPr>
        <w:t xml:space="preserve"> целях гарантированного использования в полном объёме за 2014 год средств финансовой помощи от краевого бюджета</w:t>
      </w:r>
      <w:r w:rsidR="00023BB4" w:rsidRPr="00E4498F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776814" w:rsidRPr="00023BB4" w:rsidRDefault="00776814" w:rsidP="008F6F6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B13F44" w:rsidRDefault="00B13F44" w:rsidP="008F6F6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Распределение доходов в районном бюджет</w:t>
      </w:r>
      <w:r w:rsidR="00023BB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</w:t>
      </w:r>
      <w:r w:rsidR="0040353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84C7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полугодие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 w:rsidR="00202ED7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="00403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сравнении с аналогичным периодом 2011 </w:t>
      </w:r>
      <w:r w:rsidR="00202ED7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403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 w:rsidR="00202ED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403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представлены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диаграмм</w:t>
      </w:r>
      <w:r w:rsidR="00535BEC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40353F" w:rsidRDefault="0040353F" w:rsidP="000F3E7A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35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Структура доходов районного бюджета</w:t>
      </w:r>
    </w:p>
    <w:p w:rsidR="00B13F44" w:rsidRPr="000F3E7A" w:rsidRDefault="00B13F44" w:rsidP="000F3E7A">
      <w:pPr>
        <w:pStyle w:val="a7"/>
        <w:keepNext/>
        <w:spacing w:after="0"/>
        <w:jc w:val="right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0F3E7A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Рисунок </w:t>
      </w:r>
      <w:r w:rsidR="0064378B" w:rsidRPr="000F3E7A">
        <w:rPr>
          <w:rFonts w:ascii="Times New Roman" w:hAnsi="Times New Roman" w:cs="Times New Roman"/>
          <w:b w:val="0"/>
          <w:color w:val="auto"/>
          <w:sz w:val="24"/>
          <w:szCs w:val="24"/>
        </w:rPr>
        <w:t>1</w:t>
      </w:r>
    </w:p>
    <w:p w:rsidR="000F3E7A" w:rsidRPr="000F3E7A" w:rsidRDefault="000F3E7A" w:rsidP="000F3E7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F3E7A">
        <w:rPr>
          <w:rFonts w:ascii="Times New Roman" w:hAnsi="Times New Roman" w:cs="Times New Roman"/>
          <w:sz w:val="24"/>
          <w:szCs w:val="24"/>
        </w:rPr>
        <w:t xml:space="preserve">1 </w:t>
      </w:r>
      <w:r w:rsidR="00D84C71">
        <w:rPr>
          <w:rFonts w:ascii="Times New Roman" w:hAnsi="Times New Roman" w:cs="Times New Roman"/>
          <w:sz w:val="24"/>
          <w:szCs w:val="24"/>
        </w:rPr>
        <w:t>полугодие</w:t>
      </w:r>
      <w:r w:rsidRPr="000F3E7A">
        <w:rPr>
          <w:rFonts w:ascii="Times New Roman" w:hAnsi="Times New Roman" w:cs="Times New Roman"/>
          <w:sz w:val="24"/>
          <w:szCs w:val="24"/>
        </w:rPr>
        <w:t xml:space="preserve"> 2014 г.</w:t>
      </w:r>
    </w:p>
    <w:p w:rsidR="00447670" w:rsidRDefault="00447670" w:rsidP="000F3E7A">
      <w:pPr>
        <w:spacing w:after="0" w:line="240" w:lineRule="auto"/>
        <w:jc w:val="center"/>
      </w:pPr>
      <w:r w:rsidRPr="0060499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B46D7FE" wp14:editId="67D928DA">
            <wp:extent cx="5467350" cy="1876425"/>
            <wp:effectExtent l="0" t="0" r="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447670" w:rsidRPr="000F3E7A" w:rsidRDefault="000F3E7A" w:rsidP="000F3E7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0F3E7A">
        <w:rPr>
          <w:rFonts w:ascii="Times New Roman" w:hAnsi="Times New Roman" w:cs="Times New Roman"/>
          <w:sz w:val="24"/>
          <w:szCs w:val="24"/>
        </w:rPr>
        <w:t xml:space="preserve">1 </w:t>
      </w:r>
      <w:r w:rsidR="00D84C71">
        <w:rPr>
          <w:rFonts w:ascii="Times New Roman" w:hAnsi="Times New Roman" w:cs="Times New Roman"/>
          <w:sz w:val="24"/>
          <w:szCs w:val="24"/>
        </w:rPr>
        <w:t>полугодие</w:t>
      </w:r>
      <w:r w:rsidRPr="000F3E7A">
        <w:rPr>
          <w:rFonts w:ascii="Times New Roman" w:hAnsi="Times New Roman" w:cs="Times New Roman"/>
          <w:sz w:val="24"/>
          <w:szCs w:val="24"/>
        </w:rPr>
        <w:t xml:space="preserve"> 2013 г</w:t>
      </w:r>
      <w:r w:rsidRPr="000F3E7A">
        <w:rPr>
          <w:rFonts w:ascii="Times New Roman" w:hAnsi="Times New Roman" w:cs="Times New Roman"/>
          <w:sz w:val="24"/>
          <w:szCs w:val="24"/>
        </w:rPr>
        <w:tab/>
      </w:r>
      <w:r w:rsidRPr="000F3E7A">
        <w:rPr>
          <w:rFonts w:ascii="Times New Roman" w:hAnsi="Times New Roman" w:cs="Times New Roman"/>
          <w:sz w:val="24"/>
          <w:szCs w:val="24"/>
        </w:rPr>
        <w:tab/>
      </w:r>
      <w:r w:rsidR="00D84C71">
        <w:rPr>
          <w:rFonts w:ascii="Times New Roman" w:hAnsi="Times New Roman" w:cs="Times New Roman"/>
          <w:sz w:val="24"/>
          <w:szCs w:val="24"/>
        </w:rPr>
        <w:t xml:space="preserve">    </w:t>
      </w:r>
      <w:r w:rsidR="00755F6D">
        <w:rPr>
          <w:rFonts w:ascii="Times New Roman" w:hAnsi="Times New Roman" w:cs="Times New Roman"/>
          <w:sz w:val="24"/>
          <w:szCs w:val="24"/>
        </w:rPr>
        <w:t xml:space="preserve"> </w:t>
      </w:r>
      <w:r w:rsidR="00D84C71">
        <w:rPr>
          <w:rFonts w:ascii="Times New Roman" w:hAnsi="Times New Roman" w:cs="Times New Roman"/>
          <w:sz w:val="24"/>
          <w:szCs w:val="24"/>
        </w:rPr>
        <w:t>1</w:t>
      </w:r>
      <w:r w:rsidRPr="000F3E7A">
        <w:rPr>
          <w:rFonts w:ascii="Times New Roman" w:hAnsi="Times New Roman" w:cs="Times New Roman"/>
          <w:sz w:val="24"/>
          <w:szCs w:val="24"/>
        </w:rPr>
        <w:t xml:space="preserve"> </w:t>
      </w:r>
      <w:r w:rsidR="00D84C71">
        <w:rPr>
          <w:rFonts w:ascii="Times New Roman" w:hAnsi="Times New Roman" w:cs="Times New Roman"/>
          <w:sz w:val="24"/>
          <w:szCs w:val="24"/>
        </w:rPr>
        <w:t>полугодие</w:t>
      </w:r>
      <w:r w:rsidRPr="000F3E7A">
        <w:rPr>
          <w:rFonts w:ascii="Times New Roman" w:hAnsi="Times New Roman" w:cs="Times New Roman"/>
          <w:sz w:val="24"/>
          <w:szCs w:val="24"/>
        </w:rPr>
        <w:t xml:space="preserve"> 2012 г.</w:t>
      </w:r>
      <w:r w:rsidRPr="000F3E7A">
        <w:rPr>
          <w:rFonts w:ascii="Times New Roman" w:hAnsi="Times New Roman" w:cs="Times New Roman"/>
          <w:sz w:val="24"/>
          <w:szCs w:val="24"/>
        </w:rPr>
        <w:tab/>
      </w:r>
      <w:r w:rsidRPr="000F3E7A">
        <w:rPr>
          <w:rFonts w:ascii="Times New Roman" w:hAnsi="Times New Roman" w:cs="Times New Roman"/>
          <w:sz w:val="24"/>
          <w:szCs w:val="24"/>
        </w:rPr>
        <w:tab/>
      </w:r>
      <w:r w:rsidR="00D84C71">
        <w:rPr>
          <w:rFonts w:ascii="Times New Roman" w:hAnsi="Times New Roman" w:cs="Times New Roman"/>
          <w:sz w:val="24"/>
          <w:szCs w:val="24"/>
        </w:rPr>
        <w:t>1</w:t>
      </w:r>
      <w:r w:rsidRPr="000F3E7A">
        <w:rPr>
          <w:rFonts w:ascii="Times New Roman" w:hAnsi="Times New Roman" w:cs="Times New Roman"/>
          <w:sz w:val="24"/>
          <w:szCs w:val="24"/>
        </w:rPr>
        <w:t xml:space="preserve"> </w:t>
      </w:r>
      <w:r w:rsidR="00D84C71">
        <w:rPr>
          <w:rFonts w:ascii="Times New Roman" w:hAnsi="Times New Roman" w:cs="Times New Roman"/>
          <w:sz w:val="24"/>
          <w:szCs w:val="24"/>
        </w:rPr>
        <w:t xml:space="preserve">полугодие </w:t>
      </w:r>
      <w:r w:rsidRPr="000F3E7A">
        <w:rPr>
          <w:rFonts w:ascii="Times New Roman" w:hAnsi="Times New Roman" w:cs="Times New Roman"/>
          <w:sz w:val="24"/>
          <w:szCs w:val="24"/>
        </w:rPr>
        <w:t>2011 г.</w:t>
      </w:r>
    </w:p>
    <w:tbl>
      <w:tblPr>
        <w:tblStyle w:val="a6"/>
        <w:tblW w:w="98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5"/>
        <w:gridCol w:w="568"/>
        <w:gridCol w:w="3151"/>
        <w:gridCol w:w="3151"/>
      </w:tblGrid>
      <w:tr w:rsidR="0040353F" w:rsidTr="00C62B30">
        <w:trPr>
          <w:trHeight w:val="3056"/>
        </w:trPr>
        <w:tc>
          <w:tcPr>
            <w:tcW w:w="3015" w:type="dxa"/>
          </w:tcPr>
          <w:p w:rsidR="0040353F" w:rsidRDefault="0040353F" w:rsidP="000F3E7A">
            <w:r w:rsidRPr="0060499A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2EA8542" wp14:editId="4A06EE26">
                  <wp:extent cx="1752600" cy="1809750"/>
                  <wp:effectExtent l="0" t="0" r="0" b="0"/>
                  <wp:docPr id="6" name="Диаграмма 6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1"/>
                    </a:graphicData>
                  </a:graphic>
                </wp:inline>
              </w:drawing>
            </w:r>
          </w:p>
        </w:tc>
        <w:tc>
          <w:tcPr>
            <w:tcW w:w="568" w:type="dxa"/>
          </w:tcPr>
          <w:p w:rsidR="0040353F" w:rsidRDefault="0040353F" w:rsidP="000F3E7A"/>
        </w:tc>
        <w:tc>
          <w:tcPr>
            <w:tcW w:w="3151" w:type="dxa"/>
          </w:tcPr>
          <w:p w:rsidR="0040353F" w:rsidRDefault="0040353F" w:rsidP="000F3E7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6EAF1FD" wp14:editId="7E5223A4">
                  <wp:extent cx="1752600" cy="1857375"/>
                  <wp:effectExtent l="0" t="0" r="0" b="0"/>
                  <wp:docPr id="4" name="Диаграмма 4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2"/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151" w:type="dxa"/>
          </w:tcPr>
          <w:p w:rsidR="0040353F" w:rsidRDefault="0040353F" w:rsidP="000F3E7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02E3547" wp14:editId="77BEB171">
                  <wp:extent cx="1762125" cy="1857375"/>
                  <wp:effectExtent l="0" t="0" r="0" b="0"/>
                  <wp:docPr id="5" name="Диаграмма 5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3"/>
                    </a:graphicData>
                  </a:graphic>
                </wp:inline>
              </w:drawing>
            </w:r>
          </w:p>
        </w:tc>
      </w:tr>
    </w:tbl>
    <w:p w:rsidR="0057444C" w:rsidRPr="00E4498F" w:rsidRDefault="0057444C" w:rsidP="0057444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498F">
        <w:rPr>
          <w:rFonts w:ascii="Times New Roman" w:hAnsi="Times New Roman" w:cs="Times New Roman"/>
          <w:sz w:val="28"/>
          <w:szCs w:val="28"/>
        </w:rPr>
        <w:t xml:space="preserve">В 2014 году по сравнению с </w:t>
      </w:r>
      <w:r w:rsidRPr="00E4498F">
        <w:rPr>
          <w:rFonts w:ascii="Times New Roman" w:hAnsi="Times New Roman" w:cs="Times New Roman"/>
          <w:sz w:val="28"/>
          <w:szCs w:val="28"/>
        </w:rPr>
        <w:t>2011-</w:t>
      </w:r>
      <w:r w:rsidRPr="00E4498F">
        <w:rPr>
          <w:rFonts w:ascii="Times New Roman" w:hAnsi="Times New Roman" w:cs="Times New Roman"/>
          <w:sz w:val="28"/>
          <w:szCs w:val="28"/>
        </w:rPr>
        <w:t>2013 год</w:t>
      </w:r>
      <w:r w:rsidRPr="00E4498F">
        <w:rPr>
          <w:rFonts w:ascii="Times New Roman" w:hAnsi="Times New Roman" w:cs="Times New Roman"/>
          <w:sz w:val="28"/>
          <w:szCs w:val="28"/>
        </w:rPr>
        <w:t>ами</w:t>
      </w:r>
      <w:r w:rsidRPr="00E4498F">
        <w:rPr>
          <w:rFonts w:ascii="Times New Roman" w:hAnsi="Times New Roman" w:cs="Times New Roman"/>
          <w:sz w:val="28"/>
          <w:szCs w:val="28"/>
        </w:rPr>
        <w:t xml:space="preserve"> изме</w:t>
      </w:r>
      <w:r w:rsidRPr="00E4498F">
        <w:rPr>
          <w:rFonts w:ascii="Times New Roman" w:hAnsi="Times New Roman" w:cs="Times New Roman"/>
          <w:sz w:val="28"/>
          <w:szCs w:val="28"/>
        </w:rPr>
        <w:t>нилась</w:t>
      </w:r>
      <w:r w:rsidRPr="00E4498F">
        <w:rPr>
          <w:rFonts w:ascii="Times New Roman" w:hAnsi="Times New Roman" w:cs="Times New Roman"/>
          <w:sz w:val="28"/>
          <w:szCs w:val="28"/>
        </w:rPr>
        <w:t xml:space="preserve"> структура доходов районного бюджета:</w:t>
      </w:r>
    </w:p>
    <w:p w:rsidR="005A7F37" w:rsidRPr="00E4498F" w:rsidRDefault="0057444C" w:rsidP="0057444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498F">
        <w:rPr>
          <w:rFonts w:ascii="Times New Roman" w:hAnsi="Times New Roman" w:cs="Times New Roman"/>
          <w:sz w:val="28"/>
          <w:szCs w:val="28"/>
        </w:rPr>
        <w:t xml:space="preserve">- доля налоговых доходов районного бюджета в </w:t>
      </w:r>
      <w:r w:rsidRPr="00E4498F">
        <w:rPr>
          <w:rFonts w:ascii="Times New Roman" w:hAnsi="Times New Roman" w:cs="Times New Roman"/>
          <w:sz w:val="28"/>
          <w:szCs w:val="28"/>
        </w:rPr>
        <w:t xml:space="preserve">1 полугодии </w:t>
      </w:r>
      <w:r w:rsidRPr="00E4498F">
        <w:rPr>
          <w:rFonts w:ascii="Times New Roman" w:hAnsi="Times New Roman" w:cs="Times New Roman"/>
          <w:sz w:val="28"/>
          <w:szCs w:val="28"/>
        </w:rPr>
        <w:t>2014 год</w:t>
      </w:r>
      <w:r w:rsidRPr="00E4498F">
        <w:rPr>
          <w:rFonts w:ascii="Times New Roman" w:hAnsi="Times New Roman" w:cs="Times New Roman"/>
          <w:sz w:val="28"/>
          <w:szCs w:val="28"/>
        </w:rPr>
        <w:t>а</w:t>
      </w:r>
      <w:r w:rsidRPr="00E4498F">
        <w:rPr>
          <w:rFonts w:ascii="Times New Roman" w:hAnsi="Times New Roman" w:cs="Times New Roman"/>
          <w:sz w:val="28"/>
          <w:szCs w:val="28"/>
        </w:rPr>
        <w:t xml:space="preserve"> составила</w:t>
      </w:r>
      <w:r w:rsidRPr="00E4498F">
        <w:rPr>
          <w:rFonts w:ascii="Times New Roman" w:hAnsi="Times New Roman" w:cs="Times New Roman"/>
          <w:sz w:val="28"/>
          <w:szCs w:val="28"/>
        </w:rPr>
        <w:t xml:space="preserve"> 24,2</w:t>
      </w:r>
      <w:r w:rsidRPr="00E4498F">
        <w:rPr>
          <w:rFonts w:ascii="Times New Roman" w:hAnsi="Times New Roman" w:cs="Times New Roman"/>
          <w:sz w:val="28"/>
          <w:szCs w:val="28"/>
        </w:rPr>
        <w:t xml:space="preserve">% в общей сумме доходов бюджета и </w:t>
      </w:r>
      <w:r w:rsidRPr="00E4498F">
        <w:rPr>
          <w:rFonts w:ascii="Times New Roman" w:hAnsi="Times New Roman" w:cs="Times New Roman"/>
          <w:i/>
          <w:sz w:val="28"/>
          <w:szCs w:val="28"/>
        </w:rPr>
        <w:t>уменьши</w:t>
      </w:r>
      <w:r w:rsidRPr="00E4498F">
        <w:rPr>
          <w:rFonts w:ascii="Times New Roman" w:hAnsi="Times New Roman" w:cs="Times New Roman"/>
          <w:i/>
          <w:sz w:val="28"/>
          <w:szCs w:val="28"/>
        </w:rPr>
        <w:t>лась</w:t>
      </w:r>
      <w:r w:rsidRPr="00E4498F">
        <w:rPr>
          <w:rFonts w:ascii="Times New Roman" w:hAnsi="Times New Roman" w:cs="Times New Roman"/>
          <w:sz w:val="28"/>
          <w:szCs w:val="28"/>
        </w:rPr>
        <w:t xml:space="preserve"> по сравнению с </w:t>
      </w:r>
      <w:r w:rsidRPr="00E4498F">
        <w:rPr>
          <w:rFonts w:ascii="Times New Roman" w:hAnsi="Times New Roman" w:cs="Times New Roman"/>
          <w:sz w:val="28"/>
          <w:szCs w:val="28"/>
        </w:rPr>
        <w:t>2011-</w:t>
      </w:r>
      <w:r w:rsidRPr="00E4498F">
        <w:rPr>
          <w:rFonts w:ascii="Times New Roman" w:hAnsi="Times New Roman" w:cs="Times New Roman"/>
          <w:sz w:val="28"/>
          <w:szCs w:val="28"/>
        </w:rPr>
        <w:t>2013 год</w:t>
      </w:r>
      <w:r w:rsidRPr="00E4498F">
        <w:rPr>
          <w:rFonts w:ascii="Times New Roman" w:hAnsi="Times New Roman" w:cs="Times New Roman"/>
          <w:sz w:val="28"/>
          <w:szCs w:val="28"/>
        </w:rPr>
        <w:t>ами</w:t>
      </w:r>
      <w:r w:rsidRPr="00E4498F">
        <w:rPr>
          <w:rFonts w:ascii="Times New Roman" w:hAnsi="Times New Roman" w:cs="Times New Roman"/>
          <w:sz w:val="28"/>
          <w:szCs w:val="28"/>
        </w:rPr>
        <w:t xml:space="preserve"> </w:t>
      </w:r>
      <w:r w:rsidRPr="00E4498F">
        <w:rPr>
          <w:rFonts w:ascii="Times New Roman" w:hAnsi="Times New Roman" w:cs="Times New Roman"/>
          <w:i/>
          <w:sz w:val="28"/>
          <w:szCs w:val="28"/>
        </w:rPr>
        <w:t xml:space="preserve">на </w:t>
      </w:r>
      <w:r w:rsidR="005A7F37" w:rsidRPr="00E4498F">
        <w:rPr>
          <w:rFonts w:ascii="Times New Roman" w:hAnsi="Times New Roman" w:cs="Times New Roman"/>
          <w:i/>
          <w:sz w:val="28"/>
          <w:szCs w:val="28"/>
        </w:rPr>
        <w:t>17</w:t>
      </w:r>
      <w:r w:rsidRPr="00E4498F">
        <w:rPr>
          <w:rFonts w:ascii="Times New Roman" w:hAnsi="Times New Roman" w:cs="Times New Roman"/>
          <w:i/>
          <w:sz w:val="28"/>
          <w:szCs w:val="28"/>
        </w:rPr>
        <w:t>,1 процентных пункта</w:t>
      </w:r>
      <w:r w:rsidR="005A7F37" w:rsidRPr="00E4498F">
        <w:rPr>
          <w:rFonts w:ascii="Times New Roman" w:hAnsi="Times New Roman" w:cs="Times New Roman"/>
          <w:sz w:val="28"/>
          <w:szCs w:val="28"/>
        </w:rPr>
        <w:t xml:space="preserve"> (41,3% в 2011 году), </w:t>
      </w:r>
    </w:p>
    <w:p w:rsidR="0057444C" w:rsidRPr="00E4498F" w:rsidRDefault="0057444C" w:rsidP="0057444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498F">
        <w:rPr>
          <w:rFonts w:ascii="Times New Roman" w:hAnsi="Times New Roman" w:cs="Times New Roman"/>
          <w:sz w:val="28"/>
          <w:szCs w:val="28"/>
        </w:rPr>
        <w:t>- доля неналоговых доходов состави</w:t>
      </w:r>
      <w:r w:rsidR="005A7F37" w:rsidRPr="00E4498F">
        <w:rPr>
          <w:rFonts w:ascii="Times New Roman" w:hAnsi="Times New Roman" w:cs="Times New Roman"/>
          <w:sz w:val="28"/>
          <w:szCs w:val="28"/>
        </w:rPr>
        <w:t>ла</w:t>
      </w:r>
      <w:r w:rsidRPr="00E4498F">
        <w:rPr>
          <w:rFonts w:ascii="Times New Roman" w:hAnsi="Times New Roman" w:cs="Times New Roman"/>
          <w:sz w:val="28"/>
          <w:szCs w:val="28"/>
        </w:rPr>
        <w:t xml:space="preserve"> </w:t>
      </w:r>
      <w:r w:rsidR="005A7F37" w:rsidRPr="00E4498F">
        <w:rPr>
          <w:rFonts w:ascii="Times New Roman" w:hAnsi="Times New Roman" w:cs="Times New Roman"/>
          <w:sz w:val="28"/>
          <w:szCs w:val="28"/>
        </w:rPr>
        <w:t xml:space="preserve"> - </w:t>
      </w:r>
      <w:r w:rsidRPr="00E4498F">
        <w:rPr>
          <w:rFonts w:ascii="Times New Roman" w:hAnsi="Times New Roman" w:cs="Times New Roman"/>
          <w:sz w:val="28"/>
          <w:szCs w:val="28"/>
        </w:rPr>
        <w:t xml:space="preserve"> </w:t>
      </w:r>
      <w:r w:rsidR="005A7F37" w:rsidRPr="00E4498F">
        <w:rPr>
          <w:rFonts w:ascii="Times New Roman" w:hAnsi="Times New Roman" w:cs="Times New Roman"/>
          <w:sz w:val="28"/>
          <w:szCs w:val="28"/>
        </w:rPr>
        <w:t>2,9</w:t>
      </w:r>
      <w:r w:rsidRPr="00E4498F">
        <w:rPr>
          <w:rFonts w:ascii="Times New Roman" w:hAnsi="Times New Roman" w:cs="Times New Roman"/>
          <w:sz w:val="28"/>
          <w:szCs w:val="28"/>
        </w:rPr>
        <w:t xml:space="preserve">% в общей сумме доходов и </w:t>
      </w:r>
      <w:r w:rsidR="005A7F37" w:rsidRPr="00E4498F">
        <w:rPr>
          <w:rFonts w:ascii="Times New Roman" w:hAnsi="Times New Roman" w:cs="Times New Roman"/>
          <w:i/>
          <w:sz w:val="28"/>
          <w:szCs w:val="28"/>
        </w:rPr>
        <w:t>уменьшилась</w:t>
      </w:r>
      <w:r w:rsidRPr="00E4498F">
        <w:rPr>
          <w:rFonts w:ascii="Times New Roman" w:hAnsi="Times New Roman" w:cs="Times New Roman"/>
          <w:sz w:val="28"/>
          <w:szCs w:val="28"/>
        </w:rPr>
        <w:t xml:space="preserve"> по сравнению с </w:t>
      </w:r>
      <w:r w:rsidR="005A7F37" w:rsidRPr="00E4498F">
        <w:rPr>
          <w:rFonts w:ascii="Times New Roman" w:hAnsi="Times New Roman" w:cs="Times New Roman"/>
          <w:sz w:val="28"/>
          <w:szCs w:val="28"/>
        </w:rPr>
        <w:t>2011-</w:t>
      </w:r>
      <w:r w:rsidRPr="00E4498F">
        <w:rPr>
          <w:rFonts w:ascii="Times New Roman" w:hAnsi="Times New Roman" w:cs="Times New Roman"/>
          <w:sz w:val="28"/>
          <w:szCs w:val="28"/>
        </w:rPr>
        <w:t>2013 год</w:t>
      </w:r>
      <w:r w:rsidR="005A7F37" w:rsidRPr="00E4498F">
        <w:rPr>
          <w:rFonts w:ascii="Times New Roman" w:hAnsi="Times New Roman" w:cs="Times New Roman"/>
          <w:sz w:val="28"/>
          <w:szCs w:val="28"/>
        </w:rPr>
        <w:t>ами</w:t>
      </w:r>
      <w:r w:rsidRPr="00E4498F">
        <w:rPr>
          <w:rFonts w:ascii="Times New Roman" w:hAnsi="Times New Roman" w:cs="Times New Roman"/>
          <w:sz w:val="28"/>
          <w:szCs w:val="28"/>
        </w:rPr>
        <w:t xml:space="preserve"> </w:t>
      </w:r>
      <w:r w:rsidRPr="00E4498F">
        <w:rPr>
          <w:rFonts w:ascii="Times New Roman" w:hAnsi="Times New Roman" w:cs="Times New Roman"/>
          <w:i/>
          <w:sz w:val="28"/>
          <w:szCs w:val="28"/>
        </w:rPr>
        <w:t xml:space="preserve">на </w:t>
      </w:r>
      <w:r w:rsidR="005A7F37" w:rsidRPr="00E4498F">
        <w:rPr>
          <w:rFonts w:ascii="Times New Roman" w:hAnsi="Times New Roman" w:cs="Times New Roman"/>
          <w:i/>
          <w:sz w:val="28"/>
          <w:szCs w:val="28"/>
        </w:rPr>
        <w:t>2,4</w:t>
      </w:r>
      <w:r w:rsidRPr="00E4498F">
        <w:rPr>
          <w:rFonts w:ascii="Times New Roman" w:hAnsi="Times New Roman" w:cs="Times New Roman"/>
          <w:i/>
          <w:sz w:val="28"/>
          <w:szCs w:val="28"/>
        </w:rPr>
        <w:t xml:space="preserve"> процентных пункта</w:t>
      </w:r>
      <w:r w:rsidR="005A7F37" w:rsidRPr="00E4498F">
        <w:rPr>
          <w:rFonts w:ascii="Times New Roman" w:hAnsi="Times New Roman" w:cs="Times New Roman"/>
          <w:sz w:val="28"/>
          <w:szCs w:val="28"/>
        </w:rPr>
        <w:t xml:space="preserve"> (5,3% в 2011 году)</w:t>
      </w:r>
      <w:r w:rsidRPr="00E4498F">
        <w:rPr>
          <w:rFonts w:ascii="Times New Roman" w:hAnsi="Times New Roman" w:cs="Times New Roman"/>
          <w:sz w:val="28"/>
          <w:szCs w:val="28"/>
        </w:rPr>
        <w:t>;</w:t>
      </w:r>
    </w:p>
    <w:p w:rsidR="0057444C" w:rsidRPr="00E4498F" w:rsidRDefault="0057444C" w:rsidP="0057444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498F">
        <w:rPr>
          <w:rFonts w:ascii="Times New Roman" w:hAnsi="Times New Roman" w:cs="Times New Roman"/>
          <w:sz w:val="28"/>
          <w:szCs w:val="28"/>
        </w:rPr>
        <w:t>- доля безвозмездных поступлений в районный бюджет состави</w:t>
      </w:r>
      <w:r w:rsidR="005A7F37" w:rsidRPr="00E4498F">
        <w:rPr>
          <w:rFonts w:ascii="Times New Roman" w:hAnsi="Times New Roman" w:cs="Times New Roman"/>
          <w:sz w:val="28"/>
          <w:szCs w:val="28"/>
        </w:rPr>
        <w:t>ла</w:t>
      </w:r>
      <w:r w:rsidRPr="00E4498F">
        <w:rPr>
          <w:rFonts w:ascii="Times New Roman" w:hAnsi="Times New Roman" w:cs="Times New Roman"/>
          <w:sz w:val="28"/>
          <w:szCs w:val="28"/>
        </w:rPr>
        <w:t xml:space="preserve"> в</w:t>
      </w:r>
      <w:r w:rsidR="005A7F37" w:rsidRPr="00E4498F">
        <w:rPr>
          <w:rFonts w:ascii="Times New Roman" w:hAnsi="Times New Roman" w:cs="Times New Roman"/>
          <w:sz w:val="28"/>
          <w:szCs w:val="28"/>
        </w:rPr>
        <w:t xml:space="preserve"> 1 полугодии</w:t>
      </w:r>
      <w:r w:rsidRPr="00E4498F">
        <w:rPr>
          <w:rFonts w:ascii="Times New Roman" w:hAnsi="Times New Roman" w:cs="Times New Roman"/>
          <w:sz w:val="28"/>
          <w:szCs w:val="28"/>
        </w:rPr>
        <w:t xml:space="preserve"> 2014 году 66,</w:t>
      </w:r>
      <w:r w:rsidR="005A7F37" w:rsidRPr="00E4498F">
        <w:rPr>
          <w:rFonts w:ascii="Times New Roman" w:hAnsi="Times New Roman" w:cs="Times New Roman"/>
          <w:sz w:val="28"/>
          <w:szCs w:val="28"/>
        </w:rPr>
        <w:t>4</w:t>
      </w:r>
      <w:r w:rsidRPr="00E4498F">
        <w:rPr>
          <w:rFonts w:ascii="Times New Roman" w:hAnsi="Times New Roman" w:cs="Times New Roman"/>
          <w:sz w:val="28"/>
          <w:szCs w:val="28"/>
        </w:rPr>
        <w:t xml:space="preserve">% в общей сумме доходов и </w:t>
      </w:r>
      <w:r w:rsidR="005A7F37" w:rsidRPr="00E4498F">
        <w:rPr>
          <w:rFonts w:ascii="Times New Roman" w:hAnsi="Times New Roman" w:cs="Times New Roman"/>
          <w:i/>
          <w:sz w:val="28"/>
          <w:szCs w:val="28"/>
        </w:rPr>
        <w:t>увеличилась</w:t>
      </w:r>
      <w:r w:rsidRPr="00E4498F">
        <w:rPr>
          <w:rFonts w:ascii="Times New Roman" w:hAnsi="Times New Roman" w:cs="Times New Roman"/>
          <w:sz w:val="28"/>
          <w:szCs w:val="28"/>
        </w:rPr>
        <w:t xml:space="preserve">  в сравнении с </w:t>
      </w:r>
      <w:r w:rsidR="005A7F37" w:rsidRPr="00E4498F">
        <w:rPr>
          <w:rFonts w:ascii="Times New Roman" w:hAnsi="Times New Roman" w:cs="Times New Roman"/>
          <w:sz w:val="28"/>
          <w:szCs w:val="28"/>
        </w:rPr>
        <w:t>2011-</w:t>
      </w:r>
      <w:r w:rsidRPr="00E4498F">
        <w:rPr>
          <w:rFonts w:ascii="Times New Roman" w:hAnsi="Times New Roman" w:cs="Times New Roman"/>
          <w:sz w:val="28"/>
          <w:szCs w:val="28"/>
        </w:rPr>
        <w:t>2013</w:t>
      </w:r>
      <w:r w:rsidR="005A7F37" w:rsidRPr="00E4498F">
        <w:rPr>
          <w:rFonts w:ascii="Times New Roman" w:hAnsi="Times New Roman" w:cs="Times New Roman"/>
          <w:sz w:val="28"/>
          <w:szCs w:val="28"/>
        </w:rPr>
        <w:t xml:space="preserve"> годами</w:t>
      </w:r>
      <w:r w:rsidRPr="00E4498F">
        <w:rPr>
          <w:rFonts w:ascii="Times New Roman" w:hAnsi="Times New Roman" w:cs="Times New Roman"/>
          <w:sz w:val="28"/>
          <w:szCs w:val="28"/>
        </w:rPr>
        <w:t xml:space="preserve"> на </w:t>
      </w:r>
      <w:r w:rsidR="005A7F37" w:rsidRPr="00E4498F">
        <w:rPr>
          <w:rFonts w:ascii="Times New Roman" w:hAnsi="Times New Roman" w:cs="Times New Roman"/>
          <w:sz w:val="28"/>
          <w:szCs w:val="28"/>
        </w:rPr>
        <w:t>19,5</w:t>
      </w:r>
      <w:r w:rsidRPr="00E4498F">
        <w:rPr>
          <w:rFonts w:ascii="Times New Roman" w:hAnsi="Times New Roman" w:cs="Times New Roman"/>
          <w:sz w:val="28"/>
          <w:szCs w:val="28"/>
        </w:rPr>
        <w:t xml:space="preserve"> процентных пункта</w:t>
      </w:r>
      <w:r w:rsidR="009579D3">
        <w:rPr>
          <w:rFonts w:ascii="Times New Roman" w:hAnsi="Times New Roman" w:cs="Times New Roman"/>
          <w:sz w:val="28"/>
          <w:szCs w:val="28"/>
        </w:rPr>
        <w:t xml:space="preserve"> (53,4% в </w:t>
      </w:r>
      <w:r w:rsidR="005A7F37" w:rsidRPr="00E4498F">
        <w:rPr>
          <w:rFonts w:ascii="Times New Roman" w:hAnsi="Times New Roman" w:cs="Times New Roman"/>
          <w:sz w:val="28"/>
          <w:szCs w:val="28"/>
        </w:rPr>
        <w:t>2011 году)</w:t>
      </w:r>
      <w:r w:rsidRPr="00E4498F">
        <w:rPr>
          <w:rFonts w:ascii="Times New Roman" w:hAnsi="Times New Roman" w:cs="Times New Roman"/>
          <w:sz w:val="28"/>
          <w:szCs w:val="28"/>
        </w:rPr>
        <w:t>.</w:t>
      </w:r>
    </w:p>
    <w:p w:rsidR="0057444C" w:rsidRPr="00E4498F" w:rsidRDefault="0057444C" w:rsidP="0057444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7444C" w:rsidRPr="00E4498F" w:rsidRDefault="0057444C" w:rsidP="0057444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4498F">
        <w:rPr>
          <w:rFonts w:ascii="Times New Roman" w:hAnsi="Times New Roman" w:cs="Times New Roman"/>
          <w:sz w:val="28"/>
          <w:szCs w:val="28"/>
        </w:rPr>
        <w:t>Анализ динамики поступления межбюдже</w:t>
      </w:r>
      <w:r w:rsidRPr="00E4498F">
        <w:rPr>
          <w:rFonts w:ascii="Times New Roman" w:hAnsi="Times New Roman" w:cs="Times New Roman"/>
          <w:sz w:val="28"/>
          <w:szCs w:val="28"/>
        </w:rPr>
        <w:t>т</w:t>
      </w:r>
      <w:r w:rsidRPr="00E4498F">
        <w:rPr>
          <w:rFonts w:ascii="Times New Roman" w:hAnsi="Times New Roman" w:cs="Times New Roman"/>
          <w:sz w:val="28"/>
          <w:szCs w:val="28"/>
        </w:rPr>
        <w:t>ных трансфертов за предыдущие периоды подтверждает все возрастающую долю бе</w:t>
      </w:r>
      <w:r w:rsidRPr="00E4498F">
        <w:rPr>
          <w:rFonts w:ascii="Times New Roman" w:hAnsi="Times New Roman" w:cs="Times New Roman"/>
          <w:sz w:val="28"/>
          <w:szCs w:val="28"/>
        </w:rPr>
        <w:t>з</w:t>
      </w:r>
      <w:r w:rsidRPr="00E4498F">
        <w:rPr>
          <w:rFonts w:ascii="Times New Roman" w:hAnsi="Times New Roman" w:cs="Times New Roman"/>
          <w:sz w:val="28"/>
          <w:szCs w:val="28"/>
        </w:rPr>
        <w:t>возмездных поступлений в доходах районного бюджета.</w:t>
      </w:r>
      <w:r w:rsidR="009579D3">
        <w:rPr>
          <w:rFonts w:ascii="Times New Roman" w:hAnsi="Times New Roman" w:cs="Times New Roman"/>
          <w:sz w:val="28"/>
          <w:szCs w:val="28"/>
        </w:rPr>
        <w:t xml:space="preserve"> </w:t>
      </w:r>
      <w:r w:rsidR="009579D3" w:rsidRPr="00E4498F">
        <w:rPr>
          <w:rFonts w:ascii="Times New Roman" w:hAnsi="Times New Roman" w:cs="Times New Roman"/>
          <w:sz w:val="28"/>
          <w:szCs w:val="28"/>
        </w:rPr>
        <w:t>Данный факт обусловлен изменениями бюджетного и налогового законодательства Российской Федерации.</w:t>
      </w:r>
    </w:p>
    <w:p w:rsidR="00447670" w:rsidRDefault="00447670" w:rsidP="005744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</w:pPr>
    </w:p>
    <w:p w:rsidR="00F81ED8" w:rsidRPr="00881425" w:rsidRDefault="00F81ED8" w:rsidP="001E61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4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Расходы</w:t>
      </w:r>
    </w:p>
    <w:p w:rsidR="00956E92" w:rsidRDefault="00956E92" w:rsidP="000717A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Показатели сводной бюджетной росписи по расходам районного бюджета уточнены и скорректированы в сторону увеличения на сумму 100227,4 тыс. руб. в сравнении с первоначально утвержденными  плановыми показателями бюджетных назначений по расходам на 2014 год.</w:t>
      </w:r>
    </w:p>
    <w:p w:rsidR="00956E92" w:rsidRDefault="00956E92" w:rsidP="000717A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Данные об изменении назначений представлены в Таблице №3 – Приложение №2. Уточненный план по расходам районного бюджета составил 1892060,0 тыс. руб.</w:t>
      </w:r>
    </w:p>
    <w:p w:rsidR="00376E68" w:rsidRDefault="00376E68" w:rsidP="00376E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</w:t>
      </w:r>
      <w:r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ного бюджета по расходам за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</w:t>
      </w:r>
      <w:r w:rsidR="0036695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полугодие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 w:rsidR="003C215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 составило </w:t>
      </w:r>
      <w:r w:rsidR="00366951">
        <w:rPr>
          <w:rFonts w:ascii="Times New Roman" w:eastAsia="Times New Roman" w:hAnsi="Times New Roman" w:cs="Times New Roman"/>
          <w:sz w:val="28"/>
          <w:szCs w:val="28"/>
          <w:lang w:eastAsia="ru-RU"/>
        </w:rPr>
        <w:t>928541,7</w:t>
      </w:r>
      <w:r w:rsidR="003C21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 или </w:t>
      </w:r>
      <w:r w:rsidR="00366951">
        <w:rPr>
          <w:rFonts w:ascii="Times New Roman" w:eastAsia="Times New Roman" w:hAnsi="Times New Roman" w:cs="Times New Roman"/>
          <w:sz w:val="28"/>
          <w:szCs w:val="28"/>
          <w:lang w:eastAsia="ru-RU"/>
        </w:rPr>
        <w:t>49,1</w:t>
      </w:r>
      <w:r w:rsidR="003C2151">
        <w:rPr>
          <w:rFonts w:ascii="Times New Roman" w:eastAsia="Times New Roman" w:hAnsi="Times New Roman" w:cs="Times New Roman"/>
          <w:sz w:val="28"/>
          <w:szCs w:val="28"/>
          <w:lang w:eastAsia="ru-RU"/>
        </w:rPr>
        <w:t>% плановых назначений</w:t>
      </w:r>
      <w:r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454757" w:rsidRDefault="00454757" w:rsidP="004547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результатам исполнения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районного</w:t>
      </w:r>
      <w:r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по расходам за отчётный период </w:t>
      </w:r>
      <w:r w:rsidR="009301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наблюдается </w:t>
      </w:r>
      <w:r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низкое исполнение </w:t>
      </w:r>
      <w:r w:rsidR="00930139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</w:t>
      </w:r>
      <w:r w:rsidR="00930139"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(до </w:t>
      </w:r>
      <w:r w:rsidR="00366951">
        <w:rPr>
          <w:rFonts w:ascii="Times New Roman" w:eastAsia="Times New Roman" w:hAnsi="Times New Roman" w:cs="Times New Roman"/>
          <w:sz w:val="28"/>
          <w:szCs w:val="28"/>
          <w:lang w:eastAsia="ru-RU"/>
        </w:rPr>
        <w:t>35</w:t>
      </w:r>
      <w:r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>% от уточнённых показателей сводной бюджетной росписи) по разделам:</w:t>
      </w:r>
    </w:p>
    <w:p w:rsidR="00930139" w:rsidRDefault="00930139" w:rsidP="0093013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- 0200 </w:t>
      </w:r>
      <w:r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Национальная оборона</w:t>
      </w:r>
      <w:r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4C0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- 0%</w:t>
      </w:r>
      <w:r w:rsidR="006205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(утверждено- </w:t>
      </w:r>
      <w:r w:rsidR="008366B9">
        <w:rPr>
          <w:rFonts w:ascii="Times New Roman" w:eastAsia="Times New Roman" w:hAnsi="Times New Roman" w:cs="Times New Roman"/>
          <w:sz w:val="28"/>
          <w:szCs w:val="28"/>
          <w:lang w:eastAsia="ru-RU"/>
        </w:rPr>
        <w:t>115,0 тыс. руб.)</w:t>
      </w:r>
      <w:r w:rsidR="004C0C8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6057E" w:rsidRDefault="00946AAE" w:rsidP="006605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- 1300 «Обслуживание государственного и муниципального долга» - </w:t>
      </w:r>
      <w:r w:rsidR="009735A5">
        <w:rPr>
          <w:rFonts w:ascii="Times New Roman" w:eastAsia="Times New Roman" w:hAnsi="Times New Roman" w:cs="Times New Roman"/>
          <w:sz w:val="28"/>
          <w:szCs w:val="28"/>
          <w:lang w:eastAsia="ru-RU"/>
        </w:rPr>
        <w:t>32,9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="006605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(утверждено – </w:t>
      </w:r>
      <w:r w:rsidR="003278F3">
        <w:rPr>
          <w:rFonts w:ascii="Times New Roman" w:eastAsia="Times New Roman" w:hAnsi="Times New Roman" w:cs="Times New Roman"/>
          <w:sz w:val="28"/>
          <w:szCs w:val="28"/>
          <w:lang w:eastAsia="ru-RU"/>
        </w:rPr>
        <w:t>23000</w:t>
      </w:r>
      <w:r w:rsidR="006605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руб., кассовый расход – </w:t>
      </w:r>
      <w:r w:rsidR="009735A5">
        <w:rPr>
          <w:rFonts w:ascii="Times New Roman" w:eastAsia="Times New Roman" w:hAnsi="Times New Roman" w:cs="Times New Roman"/>
          <w:sz w:val="28"/>
          <w:szCs w:val="28"/>
          <w:lang w:eastAsia="ru-RU"/>
        </w:rPr>
        <w:t>7556,6</w:t>
      </w:r>
      <w:r w:rsidR="009579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руб.).</w:t>
      </w:r>
    </w:p>
    <w:p w:rsidR="0066057E" w:rsidRDefault="0066057E" w:rsidP="00B9349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39DE" w:rsidRDefault="00AE52BC" w:rsidP="00AE52B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proofErr w:type="gramStart"/>
      <w:r w:rsidRPr="00AD1D64">
        <w:rPr>
          <w:rFonts w:ascii="Times New Roman" w:hAnsi="Times New Roman" w:cs="Times New Roman"/>
          <w:sz w:val="28"/>
        </w:rPr>
        <w:t xml:space="preserve">Анализ исполнения расходов в разрезе распределения бюджетных ассигнований по разделам классификации расходов </w:t>
      </w:r>
      <w:r>
        <w:rPr>
          <w:rFonts w:ascii="Times New Roman" w:hAnsi="Times New Roman" w:cs="Times New Roman"/>
          <w:sz w:val="28"/>
        </w:rPr>
        <w:t xml:space="preserve">районного </w:t>
      </w:r>
      <w:r w:rsidRPr="00AD1D64">
        <w:rPr>
          <w:rFonts w:ascii="Times New Roman" w:hAnsi="Times New Roman" w:cs="Times New Roman"/>
          <w:sz w:val="28"/>
        </w:rPr>
        <w:t xml:space="preserve">бюджета на </w:t>
      </w:r>
      <w:r>
        <w:rPr>
          <w:rFonts w:ascii="Times New Roman" w:hAnsi="Times New Roman" w:cs="Times New Roman"/>
          <w:sz w:val="28"/>
        </w:rPr>
        <w:t xml:space="preserve">1 </w:t>
      </w:r>
      <w:r w:rsidR="009735A5">
        <w:rPr>
          <w:rFonts w:ascii="Times New Roman" w:hAnsi="Times New Roman" w:cs="Times New Roman"/>
          <w:sz w:val="28"/>
        </w:rPr>
        <w:t>июля</w:t>
      </w:r>
      <w:r>
        <w:rPr>
          <w:rFonts w:ascii="Times New Roman" w:hAnsi="Times New Roman" w:cs="Times New Roman"/>
          <w:sz w:val="28"/>
        </w:rPr>
        <w:t xml:space="preserve"> 2014</w:t>
      </w:r>
      <w:r w:rsidRPr="00AD1D64">
        <w:rPr>
          <w:rFonts w:ascii="Times New Roman" w:hAnsi="Times New Roman" w:cs="Times New Roman"/>
          <w:sz w:val="28"/>
        </w:rPr>
        <w:t xml:space="preserve"> года показывает, что наибольший удельный вес в структуре расходов занимают расходы</w:t>
      </w:r>
      <w:r w:rsidRPr="00AD1D64">
        <w:rPr>
          <w:rFonts w:ascii="Times New Roman" w:hAnsi="Times New Roman" w:cs="Times New Roman"/>
          <w:color w:val="0000FF"/>
          <w:sz w:val="28"/>
        </w:rPr>
        <w:t xml:space="preserve"> </w:t>
      </w:r>
      <w:r w:rsidRPr="00AD1D64">
        <w:rPr>
          <w:rFonts w:ascii="Times New Roman" w:hAnsi="Times New Roman" w:cs="Times New Roman"/>
          <w:sz w:val="28"/>
        </w:rPr>
        <w:t xml:space="preserve">на образование </w:t>
      </w:r>
      <w:r w:rsidR="008D3D54">
        <w:rPr>
          <w:rFonts w:ascii="Times New Roman" w:hAnsi="Times New Roman" w:cs="Times New Roman"/>
          <w:sz w:val="28"/>
        </w:rPr>
        <w:t>68,1</w:t>
      </w:r>
      <w:r w:rsidRPr="00AD1D64">
        <w:rPr>
          <w:rFonts w:ascii="Times New Roman" w:hAnsi="Times New Roman" w:cs="Times New Roman"/>
          <w:sz w:val="28"/>
        </w:rPr>
        <w:t xml:space="preserve">%, </w:t>
      </w:r>
      <w:r w:rsidR="004D39DE" w:rsidRPr="00AD1D64">
        <w:rPr>
          <w:rFonts w:ascii="Times New Roman" w:hAnsi="Times New Roman" w:cs="Times New Roman"/>
          <w:sz w:val="28"/>
        </w:rPr>
        <w:t xml:space="preserve">общегосударственные вопросы </w:t>
      </w:r>
      <w:r w:rsidR="004D39DE">
        <w:rPr>
          <w:rFonts w:ascii="Times New Roman" w:hAnsi="Times New Roman" w:cs="Times New Roman"/>
          <w:sz w:val="28"/>
        </w:rPr>
        <w:t>–</w:t>
      </w:r>
      <w:r w:rsidR="004D39DE" w:rsidRPr="00AD1D64">
        <w:rPr>
          <w:rFonts w:ascii="Times New Roman" w:hAnsi="Times New Roman" w:cs="Times New Roman"/>
          <w:sz w:val="28"/>
        </w:rPr>
        <w:t xml:space="preserve"> </w:t>
      </w:r>
      <w:r w:rsidR="008D3D54">
        <w:rPr>
          <w:rFonts w:ascii="Times New Roman" w:hAnsi="Times New Roman" w:cs="Times New Roman"/>
          <w:sz w:val="28"/>
        </w:rPr>
        <w:t>7,3</w:t>
      </w:r>
      <w:r w:rsidR="004D39DE" w:rsidRPr="00AD1D64">
        <w:rPr>
          <w:rFonts w:ascii="Times New Roman" w:hAnsi="Times New Roman" w:cs="Times New Roman"/>
          <w:sz w:val="28"/>
        </w:rPr>
        <w:t>%</w:t>
      </w:r>
      <w:r w:rsidR="004D39DE">
        <w:rPr>
          <w:rFonts w:ascii="Times New Roman" w:hAnsi="Times New Roman" w:cs="Times New Roman"/>
          <w:sz w:val="28"/>
        </w:rPr>
        <w:t xml:space="preserve">, </w:t>
      </w:r>
      <w:r>
        <w:rPr>
          <w:rFonts w:ascii="Times New Roman" w:hAnsi="Times New Roman" w:cs="Times New Roman"/>
          <w:sz w:val="28"/>
        </w:rPr>
        <w:t xml:space="preserve">здравоохранение – </w:t>
      </w:r>
      <w:r w:rsidR="008D3D54">
        <w:rPr>
          <w:rFonts w:ascii="Times New Roman" w:hAnsi="Times New Roman" w:cs="Times New Roman"/>
          <w:sz w:val="28"/>
        </w:rPr>
        <w:t>7</w:t>
      </w:r>
      <w:r>
        <w:rPr>
          <w:rFonts w:ascii="Times New Roman" w:hAnsi="Times New Roman" w:cs="Times New Roman"/>
          <w:sz w:val="28"/>
        </w:rPr>
        <w:t xml:space="preserve">%, </w:t>
      </w:r>
      <w:r w:rsidR="008D3D54">
        <w:rPr>
          <w:rFonts w:ascii="Times New Roman" w:hAnsi="Times New Roman" w:cs="Times New Roman"/>
          <w:sz w:val="28"/>
        </w:rPr>
        <w:t xml:space="preserve">жилищно-коммунальное хозяйство – 3,8%, </w:t>
      </w:r>
      <w:r w:rsidR="004D39DE" w:rsidRPr="00AD1D64">
        <w:rPr>
          <w:rFonts w:ascii="Times New Roman" w:hAnsi="Times New Roman" w:cs="Times New Roman"/>
          <w:sz w:val="28"/>
        </w:rPr>
        <w:t>социальн</w:t>
      </w:r>
      <w:r w:rsidR="004D39DE">
        <w:rPr>
          <w:rFonts w:ascii="Times New Roman" w:hAnsi="Times New Roman" w:cs="Times New Roman"/>
          <w:sz w:val="28"/>
        </w:rPr>
        <w:t>ую политику</w:t>
      </w:r>
      <w:r w:rsidR="004D39DE" w:rsidRPr="00AD1D64">
        <w:rPr>
          <w:rFonts w:ascii="Times New Roman" w:hAnsi="Times New Roman" w:cs="Times New Roman"/>
          <w:sz w:val="28"/>
        </w:rPr>
        <w:t xml:space="preserve"> – </w:t>
      </w:r>
      <w:r w:rsidR="008D3D54">
        <w:rPr>
          <w:rFonts w:ascii="Times New Roman" w:hAnsi="Times New Roman" w:cs="Times New Roman"/>
          <w:sz w:val="28"/>
        </w:rPr>
        <w:t>3,7</w:t>
      </w:r>
      <w:r w:rsidR="004D39DE" w:rsidRPr="00AD1D64">
        <w:rPr>
          <w:rFonts w:ascii="Times New Roman" w:hAnsi="Times New Roman" w:cs="Times New Roman"/>
          <w:sz w:val="28"/>
        </w:rPr>
        <w:t>%,</w:t>
      </w:r>
      <w:r w:rsidR="004D39DE">
        <w:rPr>
          <w:rFonts w:ascii="Times New Roman" w:hAnsi="Times New Roman" w:cs="Times New Roman"/>
          <w:sz w:val="28"/>
        </w:rPr>
        <w:t xml:space="preserve"> </w:t>
      </w:r>
      <w:r w:rsidR="008D3D54">
        <w:rPr>
          <w:rFonts w:ascii="Times New Roman" w:hAnsi="Times New Roman" w:cs="Times New Roman"/>
          <w:sz w:val="28"/>
        </w:rPr>
        <w:t>культуру и кинематографию – 3%,</w:t>
      </w:r>
      <w:r w:rsidR="008D3D54" w:rsidRPr="00AD1D64">
        <w:rPr>
          <w:rFonts w:ascii="Times New Roman" w:hAnsi="Times New Roman" w:cs="Times New Roman"/>
          <w:sz w:val="28"/>
        </w:rPr>
        <w:t xml:space="preserve"> </w:t>
      </w:r>
      <w:r w:rsidRPr="00AD1D64">
        <w:rPr>
          <w:rFonts w:ascii="Times New Roman" w:hAnsi="Times New Roman" w:cs="Times New Roman"/>
          <w:sz w:val="28"/>
        </w:rPr>
        <w:t>физическ</w:t>
      </w:r>
      <w:r w:rsidR="004D39DE">
        <w:rPr>
          <w:rFonts w:ascii="Times New Roman" w:hAnsi="Times New Roman" w:cs="Times New Roman"/>
          <w:sz w:val="28"/>
        </w:rPr>
        <w:t>ую</w:t>
      </w:r>
      <w:r w:rsidRPr="00AD1D64">
        <w:rPr>
          <w:rFonts w:ascii="Times New Roman" w:hAnsi="Times New Roman" w:cs="Times New Roman"/>
          <w:sz w:val="28"/>
        </w:rPr>
        <w:t xml:space="preserve"> культур</w:t>
      </w:r>
      <w:r w:rsidR="004D39DE">
        <w:rPr>
          <w:rFonts w:ascii="Times New Roman" w:hAnsi="Times New Roman" w:cs="Times New Roman"/>
          <w:sz w:val="28"/>
        </w:rPr>
        <w:t>у</w:t>
      </w:r>
      <w:r w:rsidRPr="00AD1D64">
        <w:rPr>
          <w:rFonts w:ascii="Times New Roman" w:hAnsi="Times New Roman" w:cs="Times New Roman"/>
          <w:sz w:val="28"/>
        </w:rPr>
        <w:t xml:space="preserve"> и спорт – </w:t>
      </w:r>
      <w:r w:rsidR="008D3D54">
        <w:rPr>
          <w:rFonts w:ascii="Times New Roman" w:hAnsi="Times New Roman" w:cs="Times New Roman"/>
          <w:sz w:val="28"/>
        </w:rPr>
        <w:t>2,8</w:t>
      </w:r>
      <w:r w:rsidRPr="00AD1D64">
        <w:rPr>
          <w:rFonts w:ascii="Times New Roman" w:hAnsi="Times New Roman" w:cs="Times New Roman"/>
          <w:sz w:val="28"/>
        </w:rPr>
        <w:t>%</w:t>
      </w:r>
      <w:r w:rsidR="004D39DE">
        <w:rPr>
          <w:rFonts w:ascii="Times New Roman" w:hAnsi="Times New Roman" w:cs="Times New Roman"/>
          <w:sz w:val="28"/>
        </w:rPr>
        <w:t>.</w:t>
      </w:r>
      <w:proofErr w:type="gramEnd"/>
    </w:p>
    <w:p w:rsidR="00AE52BC" w:rsidRPr="00AD1D64" w:rsidRDefault="004D39DE" w:rsidP="00AE52B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Менее 1% каждый в структуре расходов районного бюджета составили расходы на </w:t>
      </w:r>
      <w:r w:rsidR="00AE52BC" w:rsidRPr="00AD1D64">
        <w:rPr>
          <w:rFonts w:ascii="Times New Roman" w:hAnsi="Times New Roman" w:cs="Times New Roman"/>
          <w:sz w:val="28"/>
        </w:rPr>
        <w:t xml:space="preserve"> национальную экономику</w:t>
      </w:r>
      <w:r w:rsidR="008D3D54">
        <w:rPr>
          <w:rFonts w:ascii="Times New Roman" w:hAnsi="Times New Roman" w:cs="Times New Roman"/>
          <w:sz w:val="28"/>
        </w:rPr>
        <w:t xml:space="preserve"> (1,1%),</w:t>
      </w:r>
      <w:r w:rsidR="00AE52BC" w:rsidRPr="00AD1D64">
        <w:rPr>
          <w:rFonts w:ascii="Times New Roman" w:hAnsi="Times New Roman" w:cs="Times New Roman"/>
          <w:sz w:val="28"/>
        </w:rPr>
        <w:t xml:space="preserve"> национальную безопасность и правоохранительную деятельность</w:t>
      </w:r>
      <w:r w:rsidR="008D3D54">
        <w:rPr>
          <w:rFonts w:ascii="Times New Roman" w:hAnsi="Times New Roman" w:cs="Times New Roman"/>
          <w:sz w:val="28"/>
        </w:rPr>
        <w:t>(0,7%), средства массовой информации (0,2%), на обслуживание муниципального долга (0,8%)</w:t>
      </w:r>
      <w:r>
        <w:rPr>
          <w:rFonts w:ascii="Times New Roman" w:hAnsi="Times New Roman" w:cs="Times New Roman"/>
          <w:sz w:val="28"/>
        </w:rPr>
        <w:t xml:space="preserve">. </w:t>
      </w:r>
    </w:p>
    <w:p w:rsidR="00132594" w:rsidRDefault="00132594" w:rsidP="0013259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624C" w:rsidRDefault="00132594" w:rsidP="0013259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Структура расходов районного бюджета 1 </w:t>
      </w:r>
      <w:r w:rsidR="008D3D5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полугодие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2014 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</w:t>
      </w:r>
    </w:p>
    <w:p w:rsidR="00314000" w:rsidRDefault="00314000" w:rsidP="002D624C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49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Рисунок </w:t>
      </w:r>
      <w:r w:rsidR="006C49DE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56"/>
      </w:tblGrid>
      <w:tr w:rsidR="00132594" w:rsidTr="00023BB4">
        <w:tc>
          <w:tcPr>
            <w:tcW w:w="9756" w:type="dxa"/>
          </w:tcPr>
          <w:p w:rsidR="00132594" w:rsidRDefault="00132594" w:rsidP="0045475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327D798" wp14:editId="6A86B948">
                  <wp:extent cx="5734050" cy="2781300"/>
                  <wp:effectExtent l="0" t="0" r="19050" b="19050"/>
                  <wp:docPr id="7" name="Диаграмма 7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4"/>
                    </a:graphicData>
                  </a:graphic>
                </wp:inline>
              </w:drawing>
            </w:r>
          </w:p>
        </w:tc>
      </w:tr>
    </w:tbl>
    <w:p w:rsidR="002D624C" w:rsidRDefault="002D624C" w:rsidP="004D39D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39DE" w:rsidRDefault="004D39DE" w:rsidP="004D39D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3D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Данные об исполнении </w:t>
      </w:r>
      <w:r w:rsidR="00132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районного бюджета по </w:t>
      </w:r>
      <w:r w:rsidR="002D62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разделам функциональной классификации </w:t>
      </w:r>
      <w:r w:rsidRPr="00AA3DB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</w:t>
      </w:r>
      <w:r w:rsidR="002D624C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AA3D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A48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1 полугодие </w:t>
      </w:r>
      <w:r w:rsidRPr="00AA3DB4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 w:rsidR="0013259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A48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годам </w:t>
      </w:r>
      <w:r w:rsidRPr="00AA3DB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представлены в таблице</w:t>
      </w:r>
      <w:r w:rsidR="002D62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№4</w:t>
      </w:r>
      <w:r w:rsidRPr="00AA3DB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11835" w:rsidRPr="00AA3DB4" w:rsidRDefault="00132594" w:rsidP="00211835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211835" w:rsidRPr="007F26A0">
        <w:rPr>
          <w:rFonts w:ascii="Times New Roman" w:eastAsia="Times New Roman" w:hAnsi="Times New Roman" w:cs="Times New Roman"/>
          <w:sz w:val="24"/>
          <w:szCs w:val="24"/>
          <w:lang w:eastAsia="ru-RU"/>
        </w:rPr>
        <w:t>аб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лица</w:t>
      </w:r>
      <w:r w:rsidR="00211835" w:rsidRPr="007F26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11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 </w:t>
      </w:r>
      <w:r w:rsidR="00211835" w:rsidRPr="007F26A0"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 руб.)</w:t>
      </w:r>
    </w:p>
    <w:tbl>
      <w:tblPr>
        <w:tblpPr w:leftFromText="180" w:rightFromText="180" w:vertAnchor="text" w:horzAnchor="margin" w:tblpXSpec="center" w:tblpY="185"/>
        <w:tblW w:w="462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32"/>
        <w:gridCol w:w="1418"/>
        <w:gridCol w:w="709"/>
        <w:gridCol w:w="1275"/>
        <w:gridCol w:w="1276"/>
        <w:gridCol w:w="851"/>
      </w:tblGrid>
      <w:tr w:rsidR="00181A94" w:rsidRPr="00DB6826" w:rsidTr="009D06F3">
        <w:trPr>
          <w:tblCellSpacing w:w="0" w:type="dxa"/>
        </w:trPr>
        <w:tc>
          <w:tcPr>
            <w:tcW w:w="343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1A94" w:rsidRDefault="00181A94" w:rsidP="002118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81A94" w:rsidRDefault="00181A94" w:rsidP="00181A94">
            <w:pPr>
              <w:tabs>
                <w:tab w:val="left" w:pos="40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  <w:p w:rsidR="00181A94" w:rsidRDefault="00181A94" w:rsidP="002118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81A94" w:rsidRPr="007F26A0" w:rsidRDefault="00181A94" w:rsidP="002118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1E1B68">
              <w:rPr>
                <w:rFonts w:ascii="Times New Roman" w:eastAsia="Times New Roman" w:hAnsi="Times New Roman" w:cs="Times New Roman"/>
                <w:lang w:eastAsia="ru-RU"/>
              </w:rPr>
              <w:t xml:space="preserve">Разделы функциональной классификации расходов бюджета </w:t>
            </w:r>
          </w:p>
        </w:tc>
        <w:tc>
          <w:tcPr>
            <w:tcW w:w="2127" w:type="dxa"/>
            <w:gridSpan w:val="2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181A94" w:rsidRPr="001E1B68" w:rsidRDefault="00181A94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</w:rPr>
              <w:t>2013 год</w:t>
            </w:r>
          </w:p>
        </w:tc>
        <w:tc>
          <w:tcPr>
            <w:tcW w:w="255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1A94" w:rsidRPr="001E1B68" w:rsidRDefault="00181A94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2014 год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1A94" w:rsidRPr="001E1B68" w:rsidRDefault="006A4836" w:rsidP="002118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="00181A94" w:rsidRPr="001E1B68">
              <w:rPr>
                <w:rFonts w:ascii="Times New Roman" w:eastAsia="Times New Roman" w:hAnsi="Times New Roman" w:cs="Times New Roman"/>
                <w:lang w:eastAsia="ru-RU"/>
              </w:rPr>
              <w:t xml:space="preserve"> %</w:t>
            </w:r>
          </w:p>
        </w:tc>
      </w:tr>
      <w:tr w:rsidR="009D06F3" w:rsidRPr="00DB6826" w:rsidTr="009D06F3">
        <w:trPr>
          <w:tblCellSpacing w:w="0" w:type="dxa"/>
        </w:trPr>
        <w:tc>
          <w:tcPr>
            <w:tcW w:w="343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06F3" w:rsidRPr="007F26A0" w:rsidRDefault="009D06F3" w:rsidP="00B0562D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C4BC96" w:themeColor="background2" w:themeShade="BF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</w:tcPr>
          <w:p w:rsidR="009D06F3" w:rsidRPr="00181A94" w:rsidRDefault="009D06F3" w:rsidP="006A4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181A94">
              <w:rPr>
                <w:rFonts w:ascii="Times New Roman" w:hAnsi="Times New Roman" w:cs="Times New Roman"/>
                <w:snapToGrid w:val="0"/>
                <w:color w:val="000000"/>
                <w:sz w:val="20"/>
                <w:szCs w:val="20"/>
              </w:rPr>
              <w:t xml:space="preserve">Исполнено </w:t>
            </w:r>
          </w:p>
        </w:tc>
        <w:tc>
          <w:tcPr>
            <w:tcW w:w="709" w:type="dxa"/>
            <w:tcBorders>
              <w:top w:val="single" w:sz="4" w:space="0" w:color="C4BC96" w:themeColor="background2" w:themeShade="BF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D06F3" w:rsidRPr="00181A94" w:rsidRDefault="009D06F3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181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%</w:t>
            </w:r>
          </w:p>
        </w:tc>
        <w:tc>
          <w:tcPr>
            <w:tcW w:w="1275" w:type="dxa"/>
            <w:tcBorders>
              <w:top w:val="single" w:sz="4" w:space="0" w:color="C4BC96" w:themeColor="background2" w:themeShade="BF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06F3" w:rsidRPr="00181A94" w:rsidRDefault="009D06F3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181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Уточненный </w:t>
            </w:r>
            <w:r w:rsidRPr="00181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план на </w:t>
            </w:r>
            <w:r w:rsidRPr="00181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2014 год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  <w:hideMark/>
          </w:tcPr>
          <w:p w:rsidR="009D06F3" w:rsidRPr="00181A94" w:rsidRDefault="009D06F3" w:rsidP="006A4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Исполнено 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D06F3" w:rsidRPr="00181A94" w:rsidRDefault="009D06F3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D06F3" w:rsidRPr="00181A94" w:rsidRDefault="009D06F3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</w:p>
          <w:p w:rsidR="009D06F3" w:rsidRPr="00181A94" w:rsidRDefault="009D06F3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81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уточн</w:t>
            </w:r>
            <w:proofErr w:type="spellEnd"/>
            <w:r w:rsidRPr="00181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 плану 2014 г</w:t>
            </w:r>
          </w:p>
          <w:p w:rsidR="009D06F3" w:rsidRPr="00181A94" w:rsidRDefault="009D06F3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1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(гр.6/гр.5)</w:t>
            </w:r>
          </w:p>
        </w:tc>
      </w:tr>
      <w:tr w:rsidR="009D06F3" w:rsidRPr="00DB6826" w:rsidTr="009D06F3">
        <w:trPr>
          <w:tblCellSpacing w:w="0" w:type="dxa"/>
        </w:trPr>
        <w:tc>
          <w:tcPr>
            <w:tcW w:w="3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9D06F3" w:rsidRPr="00A7152B" w:rsidRDefault="009D06F3" w:rsidP="00A71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</w:tcPr>
          <w:p w:rsidR="009D06F3" w:rsidRPr="00A7152B" w:rsidRDefault="009D06F3" w:rsidP="00A71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D06F3" w:rsidRPr="00A7152B" w:rsidRDefault="009D06F3" w:rsidP="00A71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9D06F3" w:rsidRPr="00A7152B" w:rsidRDefault="009D06F3" w:rsidP="00A71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  <w:vAlign w:val="bottom"/>
          </w:tcPr>
          <w:p w:rsidR="009D06F3" w:rsidRPr="00A7152B" w:rsidRDefault="009D06F3" w:rsidP="00A71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9D06F3" w:rsidRPr="00A7152B" w:rsidRDefault="009D06F3" w:rsidP="00A71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</w:tr>
      <w:tr w:rsidR="009D06F3" w:rsidRPr="00DB6826" w:rsidTr="009D06F3">
        <w:trPr>
          <w:tblCellSpacing w:w="0" w:type="dxa"/>
        </w:trPr>
        <w:tc>
          <w:tcPr>
            <w:tcW w:w="3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9D06F3" w:rsidRPr="001E1B68" w:rsidRDefault="009D06F3" w:rsidP="00132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  <w:vAlign w:val="bottom"/>
          </w:tcPr>
          <w:p w:rsidR="009D06F3" w:rsidRPr="001E1B68" w:rsidRDefault="009D06F3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54730,8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9D06F3" w:rsidRPr="009D06F3" w:rsidRDefault="009D06F3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D06F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45,5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9D06F3" w:rsidRPr="001E1B68" w:rsidRDefault="009D06F3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146612,9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  <w:vAlign w:val="bottom"/>
          </w:tcPr>
          <w:p w:rsidR="009D06F3" w:rsidRPr="001E1B68" w:rsidRDefault="009D06F3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67863,3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9D06F3" w:rsidRPr="009D06F3" w:rsidRDefault="009D06F3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D06F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46,3</w:t>
            </w:r>
          </w:p>
        </w:tc>
      </w:tr>
      <w:tr w:rsidR="009D06F3" w:rsidRPr="00DB6826" w:rsidTr="009D06F3">
        <w:trPr>
          <w:tblCellSpacing w:w="0" w:type="dxa"/>
        </w:trPr>
        <w:tc>
          <w:tcPr>
            <w:tcW w:w="3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9D06F3" w:rsidRPr="001E1B68" w:rsidRDefault="009D06F3" w:rsidP="00132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  <w:vAlign w:val="bottom"/>
          </w:tcPr>
          <w:p w:rsidR="009D06F3" w:rsidRPr="009D06F3" w:rsidRDefault="009D06F3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6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1897,3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9D06F3" w:rsidRPr="009D06F3" w:rsidRDefault="009D06F3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D06F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9D06F3" w:rsidRPr="001E1B68" w:rsidRDefault="009D06F3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115,0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  <w:vAlign w:val="bottom"/>
          </w:tcPr>
          <w:p w:rsidR="009D06F3" w:rsidRPr="00C94B78" w:rsidRDefault="009D06F3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9D06F3" w:rsidRPr="009D06F3" w:rsidRDefault="009D06F3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D06F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0</w:t>
            </w:r>
          </w:p>
        </w:tc>
      </w:tr>
      <w:tr w:rsidR="009D06F3" w:rsidRPr="00DB6826" w:rsidTr="009D06F3">
        <w:trPr>
          <w:tblCellSpacing w:w="0" w:type="dxa"/>
        </w:trPr>
        <w:tc>
          <w:tcPr>
            <w:tcW w:w="3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9D06F3" w:rsidRPr="00DB6826" w:rsidRDefault="009D06F3" w:rsidP="00132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  <w:vAlign w:val="bottom"/>
          </w:tcPr>
          <w:p w:rsidR="009D06F3" w:rsidRPr="00DB6826" w:rsidRDefault="009D06F3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5299,2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9D06F3" w:rsidRPr="009D06F3" w:rsidRDefault="009D06F3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D06F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48,0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9D06F3" w:rsidRPr="00DB6826" w:rsidRDefault="009D06F3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14239,1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  <w:vAlign w:val="bottom"/>
          </w:tcPr>
          <w:p w:rsidR="009D06F3" w:rsidRPr="00DB6826" w:rsidRDefault="009D06F3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6610,6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9D06F3" w:rsidRPr="009D06F3" w:rsidRDefault="009D06F3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D06F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46,4</w:t>
            </w:r>
          </w:p>
        </w:tc>
      </w:tr>
      <w:tr w:rsidR="009D06F3" w:rsidRPr="00DB6826" w:rsidTr="009D06F3">
        <w:trPr>
          <w:tblCellSpacing w:w="0" w:type="dxa"/>
        </w:trPr>
        <w:tc>
          <w:tcPr>
            <w:tcW w:w="3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9D06F3" w:rsidRPr="00DB6826" w:rsidRDefault="009D06F3" w:rsidP="00132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  <w:vAlign w:val="bottom"/>
          </w:tcPr>
          <w:p w:rsidR="009D06F3" w:rsidRPr="002D624C" w:rsidRDefault="009D06F3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2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17594,0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9D06F3" w:rsidRPr="009D06F3" w:rsidRDefault="009D06F3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D06F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56,2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9D06F3" w:rsidRPr="00DB6826" w:rsidRDefault="009D06F3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28151,7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  <w:vAlign w:val="bottom"/>
          </w:tcPr>
          <w:p w:rsidR="009D06F3" w:rsidRPr="009D06F3" w:rsidRDefault="009D06F3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6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10020,6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9D06F3" w:rsidRPr="009D06F3" w:rsidRDefault="009D06F3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D06F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35,6</w:t>
            </w:r>
          </w:p>
        </w:tc>
      </w:tr>
      <w:tr w:rsidR="009D06F3" w:rsidRPr="00DB6826" w:rsidTr="009D06F3">
        <w:trPr>
          <w:tblCellSpacing w:w="0" w:type="dxa"/>
        </w:trPr>
        <w:tc>
          <w:tcPr>
            <w:tcW w:w="3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9D06F3" w:rsidRPr="00DB6826" w:rsidRDefault="009D06F3" w:rsidP="00132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  <w:vAlign w:val="bottom"/>
          </w:tcPr>
          <w:p w:rsidR="009D06F3" w:rsidRPr="002D624C" w:rsidRDefault="009D06F3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62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10024,8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9D06F3" w:rsidRPr="009D06F3" w:rsidRDefault="009D06F3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D06F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17,7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9D06F3" w:rsidRPr="00607AF0" w:rsidRDefault="009D06F3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91941,9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  <w:vAlign w:val="bottom"/>
          </w:tcPr>
          <w:p w:rsidR="009D06F3" w:rsidRPr="009D06F3" w:rsidRDefault="009D06F3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35310,4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9D06F3" w:rsidRPr="009D06F3" w:rsidRDefault="009D06F3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D06F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38,4</w:t>
            </w:r>
          </w:p>
        </w:tc>
      </w:tr>
      <w:tr w:rsidR="009D06F3" w:rsidRPr="00DB6826" w:rsidTr="009D06F3">
        <w:trPr>
          <w:tblCellSpacing w:w="0" w:type="dxa"/>
        </w:trPr>
        <w:tc>
          <w:tcPr>
            <w:tcW w:w="3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9D06F3" w:rsidRPr="00DB6826" w:rsidRDefault="009D06F3" w:rsidP="00132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  <w:vAlign w:val="bottom"/>
          </w:tcPr>
          <w:p w:rsidR="009D06F3" w:rsidRPr="00DB6826" w:rsidRDefault="009D06F3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560773,5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9D06F3" w:rsidRPr="009D06F3" w:rsidRDefault="009D06F3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D06F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51,2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9D06F3" w:rsidRPr="00DB6826" w:rsidRDefault="009D06F3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1213814,1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  <w:vAlign w:val="bottom"/>
          </w:tcPr>
          <w:p w:rsidR="009D06F3" w:rsidRPr="009D06F3" w:rsidRDefault="009D06F3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632671,8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9D06F3" w:rsidRPr="009D06F3" w:rsidRDefault="009D06F3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D06F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52,1</w:t>
            </w:r>
          </w:p>
        </w:tc>
      </w:tr>
      <w:tr w:rsidR="009D06F3" w:rsidRPr="00DB6826" w:rsidTr="009D06F3">
        <w:trPr>
          <w:tblCellSpacing w:w="0" w:type="dxa"/>
        </w:trPr>
        <w:tc>
          <w:tcPr>
            <w:tcW w:w="3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9D06F3" w:rsidRPr="00DB6826" w:rsidRDefault="009D06F3" w:rsidP="00132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Культура, кинематография, 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  <w:vAlign w:val="bottom"/>
          </w:tcPr>
          <w:p w:rsidR="009D06F3" w:rsidRPr="00DB6826" w:rsidRDefault="009D06F3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21424,9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9D06F3" w:rsidRPr="009D06F3" w:rsidRDefault="009D06F3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D06F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42,6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9D06F3" w:rsidRPr="00DB6826" w:rsidRDefault="009D06F3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56964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  <w:vAlign w:val="bottom"/>
          </w:tcPr>
          <w:p w:rsidR="009D06F3" w:rsidRPr="009D06F3" w:rsidRDefault="009D06F3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27572,4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9D06F3" w:rsidRPr="009D06F3" w:rsidRDefault="009D06F3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D06F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48,4</w:t>
            </w:r>
          </w:p>
        </w:tc>
      </w:tr>
      <w:tr w:rsidR="009D06F3" w:rsidRPr="00DB6826" w:rsidTr="009D06F3">
        <w:trPr>
          <w:tblCellSpacing w:w="0" w:type="dxa"/>
        </w:trPr>
        <w:tc>
          <w:tcPr>
            <w:tcW w:w="3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9D06F3" w:rsidRPr="00DB6826" w:rsidRDefault="009D06F3" w:rsidP="00132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  <w:vAlign w:val="bottom"/>
          </w:tcPr>
          <w:p w:rsidR="009D06F3" w:rsidRPr="00C94856" w:rsidRDefault="009D06F3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118116,9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9D06F3" w:rsidRPr="009D06F3" w:rsidRDefault="009D06F3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D06F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57,4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9D06F3" w:rsidRPr="00607AF0" w:rsidRDefault="009D06F3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170916,9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  <w:vAlign w:val="bottom"/>
          </w:tcPr>
          <w:p w:rsidR="009D06F3" w:rsidRPr="009D06F3" w:rsidRDefault="009D06F3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65170,0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9D06F3" w:rsidRPr="009D06F3" w:rsidRDefault="009D06F3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D06F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38,1</w:t>
            </w:r>
          </w:p>
        </w:tc>
      </w:tr>
      <w:tr w:rsidR="009D06F3" w:rsidRPr="00DB6826" w:rsidTr="009D06F3">
        <w:trPr>
          <w:tblCellSpacing w:w="0" w:type="dxa"/>
        </w:trPr>
        <w:tc>
          <w:tcPr>
            <w:tcW w:w="3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9D06F3" w:rsidRPr="00DB6826" w:rsidRDefault="009D06F3" w:rsidP="00132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  <w:vAlign w:val="bottom"/>
          </w:tcPr>
          <w:p w:rsidR="009D06F3" w:rsidRPr="00DB6826" w:rsidRDefault="009D06F3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29460,9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9D06F3" w:rsidRPr="009D06F3" w:rsidRDefault="009D06F3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D06F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44,2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9D06F3" w:rsidRPr="00DB6826" w:rsidRDefault="009D06F3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67277,3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  <w:vAlign w:val="bottom"/>
          </w:tcPr>
          <w:p w:rsidR="009D06F3" w:rsidRPr="009D06F3" w:rsidRDefault="009D06F3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33833,9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9D06F3" w:rsidRPr="009D06F3" w:rsidRDefault="009D06F3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D06F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50,3</w:t>
            </w:r>
          </w:p>
        </w:tc>
      </w:tr>
      <w:tr w:rsidR="009D06F3" w:rsidRPr="00DB6826" w:rsidTr="009D06F3">
        <w:trPr>
          <w:tblCellSpacing w:w="0" w:type="dxa"/>
        </w:trPr>
        <w:tc>
          <w:tcPr>
            <w:tcW w:w="3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9D06F3" w:rsidRPr="00DB6826" w:rsidRDefault="009D06F3" w:rsidP="00132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Pr="00DB6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изическая культура и спорт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  <w:vAlign w:val="bottom"/>
          </w:tcPr>
          <w:p w:rsidR="009D06F3" w:rsidRPr="00DB6826" w:rsidRDefault="009D06F3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25424,9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9D06F3" w:rsidRPr="009D06F3" w:rsidRDefault="009D06F3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D06F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52,3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9D06F3" w:rsidRPr="00DB6826" w:rsidRDefault="009D06F3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48427,1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  <w:vAlign w:val="bottom"/>
          </w:tcPr>
          <w:p w:rsidR="009D06F3" w:rsidRPr="009D06F3" w:rsidRDefault="009D06F3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26327,8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9D06F3" w:rsidRPr="009D06F3" w:rsidRDefault="009D06F3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D06F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54,4</w:t>
            </w:r>
          </w:p>
        </w:tc>
      </w:tr>
      <w:tr w:rsidR="009D06F3" w:rsidRPr="00DB6826" w:rsidTr="009D06F3">
        <w:trPr>
          <w:tblCellSpacing w:w="0" w:type="dxa"/>
        </w:trPr>
        <w:tc>
          <w:tcPr>
            <w:tcW w:w="3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9D06F3" w:rsidRDefault="009D06F3" w:rsidP="00132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  <w:vAlign w:val="bottom"/>
          </w:tcPr>
          <w:p w:rsidR="009D06F3" w:rsidRDefault="009D06F3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1550,0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9D06F3" w:rsidRPr="009D06F3" w:rsidRDefault="009D06F3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D06F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51,7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9D06F3" w:rsidRDefault="009D06F3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5500,0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  <w:vAlign w:val="bottom"/>
          </w:tcPr>
          <w:p w:rsidR="009D06F3" w:rsidRPr="009D06F3" w:rsidRDefault="009D06F3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2069,1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9D06F3" w:rsidRPr="009D06F3" w:rsidRDefault="009D06F3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D06F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37,6</w:t>
            </w:r>
          </w:p>
        </w:tc>
      </w:tr>
      <w:tr w:rsidR="009D06F3" w:rsidRPr="00DB6826" w:rsidTr="009D06F3">
        <w:trPr>
          <w:tblCellSpacing w:w="0" w:type="dxa"/>
        </w:trPr>
        <w:tc>
          <w:tcPr>
            <w:tcW w:w="3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9D06F3" w:rsidRPr="00DB6826" w:rsidRDefault="009D06F3" w:rsidP="00132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  <w:vAlign w:val="bottom"/>
          </w:tcPr>
          <w:p w:rsidR="009D06F3" w:rsidRPr="00C94B78" w:rsidRDefault="009D06F3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7518,2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9D06F3" w:rsidRPr="009D06F3" w:rsidRDefault="009D06F3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D06F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35,8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9D06F3" w:rsidRPr="004B1CA2" w:rsidRDefault="009D06F3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23000,0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  <w:vAlign w:val="bottom"/>
          </w:tcPr>
          <w:p w:rsidR="009D06F3" w:rsidRPr="009D06F3" w:rsidRDefault="009D06F3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7556,6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9D06F3" w:rsidRPr="009D06F3" w:rsidRDefault="009D06F3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D06F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32,9</w:t>
            </w:r>
          </w:p>
        </w:tc>
      </w:tr>
      <w:tr w:rsidR="009D06F3" w:rsidRPr="00DB6826" w:rsidTr="009D06F3">
        <w:trPr>
          <w:tblCellSpacing w:w="0" w:type="dxa"/>
        </w:trPr>
        <w:tc>
          <w:tcPr>
            <w:tcW w:w="3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9D06F3" w:rsidRPr="00DB6826" w:rsidRDefault="009D06F3" w:rsidP="00132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8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  <w:vAlign w:val="bottom"/>
          </w:tcPr>
          <w:p w:rsidR="009D06F3" w:rsidRPr="00DB6826" w:rsidRDefault="009D06F3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11658,3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9D06F3" w:rsidRPr="009D06F3" w:rsidRDefault="009D06F3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D06F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51,1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9D06F3" w:rsidRPr="00DB6826" w:rsidRDefault="009D06F3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25100,0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  <w:vAlign w:val="bottom"/>
          </w:tcPr>
          <w:p w:rsidR="009D06F3" w:rsidRPr="009D06F3" w:rsidRDefault="009D06F3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13535,1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9D06F3" w:rsidRPr="009D06F3" w:rsidRDefault="009D06F3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D06F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53,9</w:t>
            </w:r>
          </w:p>
        </w:tc>
      </w:tr>
      <w:tr w:rsidR="009D06F3" w:rsidRPr="00DB6826" w:rsidTr="009D06F3">
        <w:trPr>
          <w:tblCellSpacing w:w="0" w:type="dxa"/>
        </w:trPr>
        <w:tc>
          <w:tcPr>
            <w:tcW w:w="3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  <w:vAlign w:val="bottom"/>
            <w:hideMark/>
          </w:tcPr>
          <w:p w:rsidR="009D06F3" w:rsidRPr="00DB6826" w:rsidRDefault="009D06F3" w:rsidP="00132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68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  <w:vAlign w:val="bottom"/>
          </w:tcPr>
          <w:p w:rsidR="009D06F3" w:rsidRPr="00DD46FB" w:rsidRDefault="009D06F3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865869,3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  <w:vAlign w:val="bottom"/>
          </w:tcPr>
          <w:p w:rsidR="009D06F3" w:rsidRPr="00DD46FB" w:rsidRDefault="009D06F3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49,9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  <w:vAlign w:val="bottom"/>
          </w:tcPr>
          <w:p w:rsidR="009D06F3" w:rsidRPr="00DD46FB" w:rsidRDefault="009D06F3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1892060,0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  <w:vAlign w:val="bottom"/>
          </w:tcPr>
          <w:p w:rsidR="009D06F3" w:rsidRPr="00DD46FB" w:rsidRDefault="009D06F3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928541,8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 w:themeFill="background1" w:themeFillShade="D9"/>
            <w:vAlign w:val="bottom"/>
          </w:tcPr>
          <w:p w:rsidR="009D06F3" w:rsidRPr="009D06F3" w:rsidRDefault="009D06F3" w:rsidP="00181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D06F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49,1</w:t>
            </w:r>
          </w:p>
        </w:tc>
      </w:tr>
    </w:tbl>
    <w:p w:rsidR="009222D1" w:rsidRDefault="00DB6826" w:rsidP="001E61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5"/>
          <w:szCs w:val="15"/>
          <w:lang w:eastAsia="ru-RU"/>
        </w:rPr>
      </w:pPr>
      <w:r w:rsidRPr="00DB6826">
        <w:rPr>
          <w:rFonts w:ascii="Times New Roman" w:eastAsia="Times New Roman" w:hAnsi="Times New Roman" w:cs="Times New Roman"/>
          <w:b/>
          <w:bCs/>
          <w:sz w:val="15"/>
          <w:szCs w:val="15"/>
          <w:lang w:eastAsia="ru-RU"/>
        </w:rPr>
        <w:t>   </w:t>
      </w:r>
    </w:p>
    <w:p w:rsidR="009222D1" w:rsidRDefault="009222D1" w:rsidP="001E61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5"/>
          <w:szCs w:val="15"/>
          <w:lang w:eastAsia="ru-RU"/>
        </w:rPr>
      </w:pPr>
    </w:p>
    <w:p w:rsidR="00B7052A" w:rsidRPr="00881425" w:rsidRDefault="00B7052A" w:rsidP="001E61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4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Резервны</w:t>
      </w:r>
      <w:r w:rsidR="0021183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</w:t>
      </w:r>
      <w:r w:rsidRPr="008814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фонды</w:t>
      </w:r>
    </w:p>
    <w:p w:rsidR="00B7052A" w:rsidRPr="00881425" w:rsidRDefault="00B7052A" w:rsidP="00DD46F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данным представленного отчета об использовании ассигнований резервных фондов за </w:t>
      </w:r>
      <w:r w:rsidR="002118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</w:t>
      </w:r>
      <w:r w:rsidR="0035246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полугодие</w:t>
      </w:r>
      <w:r w:rsidR="002118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 w:rsidR="00DD46F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="003524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уточненные </w:t>
      </w:r>
      <w:r w:rsidR="00DD46FB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бюджетные назначения</w:t>
      </w:r>
      <w:r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 w:rsidR="00DD46F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состав</w:t>
      </w:r>
      <w:r w:rsidR="00DD46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 </w:t>
      </w:r>
      <w:r w:rsidR="001408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5246C">
        <w:rPr>
          <w:rFonts w:ascii="Times New Roman" w:eastAsia="Times New Roman" w:hAnsi="Times New Roman" w:cs="Times New Roman"/>
          <w:sz w:val="28"/>
          <w:szCs w:val="28"/>
          <w:lang w:eastAsia="ru-RU"/>
        </w:rPr>
        <w:t>9138,9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408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 Расход</w:t>
      </w:r>
      <w:r w:rsidR="007E0A4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счет резервного фонда</w:t>
      </w:r>
      <w:r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муниципального образования Ейский район в текущем периоде не осуществлял</w:t>
      </w:r>
      <w:r w:rsidR="007E0A4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сь.</w:t>
      </w:r>
    </w:p>
    <w:p w:rsidR="00181A94" w:rsidRDefault="00181A94" w:rsidP="001E61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7052A" w:rsidRPr="00881425" w:rsidRDefault="00B7052A" w:rsidP="001E61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4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Источники финансирования дефицита бюджета</w:t>
      </w:r>
    </w:p>
    <w:p w:rsidR="00B7052A" w:rsidRDefault="00A31DC3" w:rsidP="001E61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Районный бюджет</w:t>
      </w:r>
      <w:r w:rsidR="00B7052A"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</w:t>
      </w:r>
      <w:r w:rsidR="002118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</w:t>
      </w:r>
      <w:r w:rsidR="0035246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полугодие</w:t>
      </w:r>
      <w:r w:rsidR="002118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 w:rsidR="0032379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B7052A"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исполнен 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42203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фицитом</w:t>
      </w:r>
      <w:r w:rsidR="00B7052A"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сумме </w:t>
      </w:r>
      <w:r w:rsidR="0035246C">
        <w:rPr>
          <w:rFonts w:ascii="Times New Roman" w:eastAsia="Times New Roman" w:hAnsi="Times New Roman" w:cs="Times New Roman"/>
          <w:sz w:val="28"/>
          <w:szCs w:val="28"/>
          <w:lang w:eastAsia="ru-RU"/>
        </w:rPr>
        <w:t>26322,1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  <w:r w:rsidR="00B7052A"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2379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утвержденном 18048,2 тыс. руб.</w:t>
      </w:r>
    </w:p>
    <w:p w:rsidR="00F03F1A" w:rsidRDefault="00422030" w:rsidP="001E61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682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    </w:t>
      </w:r>
      <w:r w:rsidR="0035246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A31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118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</w:t>
      </w:r>
      <w:r w:rsidR="0035246C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квартале</w:t>
      </w:r>
      <w:r w:rsidR="002118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 w:rsidR="0032379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A31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="00805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был </w:t>
      </w:r>
      <w:r w:rsidR="00BE4123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возвращён</w:t>
      </w:r>
      <w:r w:rsidR="003237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833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бюджетный </w:t>
      </w:r>
      <w:r w:rsidR="003237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кредит </w:t>
      </w:r>
      <w:r w:rsidR="00F03F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районный бюджет </w:t>
      </w:r>
      <w:r w:rsidR="006833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бюджета </w:t>
      </w:r>
      <w:r w:rsidR="0032379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Камышеватск</w:t>
      </w:r>
      <w:r w:rsidR="0068330F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3237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сельским поселением</w:t>
      </w:r>
      <w:r w:rsidR="00027E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размере 1000,0 тыс. руб.</w:t>
      </w:r>
      <w:r w:rsidR="00F03F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2379E" w:rsidRDefault="00F03F1A" w:rsidP="001E61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20.06.2014 года по договору № 27 от 19.06.2014 из краевого бюджета получен бюджетный кредит в размере 30 млн. руб. сроком до 01.12.2014 года.</w:t>
      </w:r>
      <w:r w:rsidR="003524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237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B3210" w:rsidRPr="00881425" w:rsidRDefault="00AB3210" w:rsidP="001E619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Обязательства по муниципальным ценным бумагам и муниципальным</w:t>
      </w:r>
      <w:r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гаранти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ям</w:t>
      </w:r>
      <w:r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Ейский район </w:t>
      </w:r>
      <w:r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отчетный период отсутствуют</w:t>
      </w:r>
      <w:r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40F93" w:rsidRDefault="00F05CA5" w:rsidP="00F05C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состоянию на 01.</w:t>
      </w:r>
      <w:r w:rsidR="001E6195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F03F1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027E3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</w:t>
      </w:r>
      <w:r w:rsidR="00DB6826" w:rsidRPr="00DE3C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адолженность по кредитам, привлеченным в кредитных организациях </w:t>
      </w:r>
      <w:r w:rsidR="001E6195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1E6195" w:rsidRPr="001E6195">
        <w:rPr>
          <w:rFonts w:ascii="Times New Roman" w:eastAsia="Times New Roman" w:hAnsi="Times New Roman" w:cs="Times New Roman"/>
          <w:sz w:val="28"/>
          <w:szCs w:val="28"/>
          <w:lang w:eastAsia="ru-RU"/>
        </w:rPr>
        <w:t>ОАО</w:t>
      </w:r>
      <w:r w:rsidR="001E61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E6195" w:rsidRPr="001E6195">
        <w:rPr>
          <w:rFonts w:ascii="Times New Roman" w:eastAsia="Times New Roman" w:hAnsi="Times New Roman" w:cs="Times New Roman"/>
          <w:sz w:val="28"/>
          <w:szCs w:val="28"/>
          <w:lang w:eastAsia="ru-RU"/>
        </w:rPr>
        <w:t>"Сбербанк России"</w:t>
      </w:r>
      <w:r w:rsidR="001E61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</w:t>
      </w:r>
      <w:r w:rsidR="001E6195" w:rsidRPr="001E6195">
        <w:rPr>
          <w:rFonts w:ascii="Times New Roman" w:eastAsia="Times New Roman" w:hAnsi="Times New Roman" w:cs="Times New Roman"/>
          <w:sz w:val="28"/>
          <w:szCs w:val="28"/>
          <w:lang w:eastAsia="ru-RU"/>
        </w:rPr>
        <w:t>онтракт №0118300018112000118-0133478-03</w:t>
      </w:r>
      <w:r w:rsidR="001E61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DB6826" w:rsidRPr="00DE3C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— </w:t>
      </w:r>
      <w:r w:rsidR="001E6195">
        <w:rPr>
          <w:rFonts w:ascii="Times New Roman" w:eastAsia="Times New Roman" w:hAnsi="Times New Roman" w:cs="Times New Roman"/>
          <w:sz w:val="28"/>
          <w:szCs w:val="28"/>
          <w:lang w:eastAsia="ru-RU"/>
        </w:rPr>
        <w:t>93</w:t>
      </w:r>
      <w:r w:rsidR="00AB3210" w:rsidRPr="00DE3C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руб</w:t>
      </w:r>
      <w:r w:rsidR="00F03F1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DB6826" w:rsidRPr="00DE3C8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задо</w:t>
      </w:r>
      <w:r w:rsidR="00DE3C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лженность по бюджетным кредитам </w:t>
      </w:r>
      <w:r w:rsidR="00DB6826" w:rsidRPr="00DE3C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— </w:t>
      </w:r>
      <w:r w:rsidR="00F03F1A">
        <w:rPr>
          <w:rFonts w:ascii="Times New Roman" w:eastAsia="Times New Roman" w:hAnsi="Times New Roman" w:cs="Times New Roman"/>
          <w:sz w:val="28"/>
          <w:szCs w:val="28"/>
          <w:lang w:eastAsia="ru-RU"/>
        </w:rPr>
        <w:t>207,9</w:t>
      </w:r>
      <w:r w:rsidR="00AB3210" w:rsidRPr="00DE3C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</w:t>
      </w:r>
      <w:r w:rsidR="002F7231" w:rsidRPr="00DE3C84">
        <w:rPr>
          <w:rFonts w:ascii="Times New Roman" w:eastAsia="Times New Roman" w:hAnsi="Times New Roman" w:cs="Times New Roman"/>
          <w:sz w:val="28"/>
          <w:szCs w:val="28"/>
          <w:lang w:eastAsia="ru-RU"/>
        </w:rPr>
        <w:t>. руб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03F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срок погашения по которым 2014 год.</w:t>
      </w:r>
    </w:p>
    <w:p w:rsidR="00DB6826" w:rsidRDefault="002F7231" w:rsidP="00F05C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3C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3C8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F03F1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Выводы:</w:t>
      </w:r>
    </w:p>
    <w:p w:rsidR="00F03F1A" w:rsidRDefault="00F03F1A" w:rsidP="00F05C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11F9" w:rsidRDefault="002E11F9" w:rsidP="002E11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Фактически за 1 полугодие 2014 года исполнение по доходам районного бюджета составило 902,2 млн. руб. (48,1% к уточненному плану), по расходам – 928,5 млн. руб. (49,1% к плановым назначениям), дефицит – 26,3 млн. руб.</w:t>
      </w:r>
      <w:r w:rsidRPr="002E11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E11F9" w:rsidRDefault="002E11F9" w:rsidP="002E11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11F9" w:rsidRDefault="002E11F9" w:rsidP="002E11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Проведенный анализ исполнения бюджета района за 1 полугодие 2014 года свидетельствует о снижении роста собственных доходов бюджета по сравнению с аналогичным периодом 2013 года на 11,2% или на 30,9 млн. руб. </w:t>
      </w:r>
    </w:p>
    <w:p w:rsidR="002E11F9" w:rsidRDefault="002E11F9" w:rsidP="002E11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 счет уменьшения поступлений по налогу на доходы физических лиц на 31,6 млн. руб. или 16% по сравнению с исполнением за 1 полугодие 2013 года</w:t>
      </w:r>
      <w:r w:rsidR="00714C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значительным снижением поступлений в районный бюджет неналоговых доходов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14C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Так, исполнение по неналоговым платежам за 1 полугодие 2014 года в сравнении с аналогичным периодом 2013 года снизилось на 4,1 млн. руб.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14C38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на 13,6%.</w:t>
      </w:r>
    </w:p>
    <w:p w:rsidR="00714C38" w:rsidRDefault="002E11F9" w:rsidP="002E11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Основными источниками налоговых поступлений в доход районного бюджета остается налог на доходы физических лиц и составляет 67,4% от суммы налоговых и неналоговых доходов. Фактическое исполнение по данному виду налога </w:t>
      </w:r>
      <w:r w:rsidR="001408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составляет 164,6 млн. руб. </w:t>
      </w:r>
    </w:p>
    <w:p w:rsidR="006E0DE8" w:rsidRPr="00E4498F" w:rsidRDefault="00E4498F" w:rsidP="006E0DE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сравнению с 1 полугодием 201</w:t>
      </w:r>
      <w:r w:rsidR="009579D3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="002E11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доля финансовой помощи в структуре доходов бюджета муниципального образования Ейский район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увеличилась на </w:t>
      </w:r>
      <w:r w:rsidR="009579D3">
        <w:rPr>
          <w:rFonts w:ascii="Times New Roman" w:hAnsi="Times New Roman" w:cs="Times New Roman"/>
          <w:sz w:val="28"/>
          <w:szCs w:val="28"/>
        </w:rPr>
        <w:t>6,5</w:t>
      </w:r>
      <w:r w:rsidRPr="00E4498F">
        <w:rPr>
          <w:rFonts w:ascii="Times New Roman" w:hAnsi="Times New Roman" w:cs="Times New Roman"/>
          <w:sz w:val="28"/>
          <w:szCs w:val="28"/>
        </w:rPr>
        <w:t xml:space="preserve"> процентных пункта </w:t>
      </w:r>
      <w:r w:rsidRPr="00E4498F">
        <w:rPr>
          <w:rFonts w:ascii="Times New Roman" w:hAnsi="Times New Roman" w:cs="Times New Roman"/>
          <w:sz w:val="28"/>
          <w:szCs w:val="28"/>
        </w:rPr>
        <w:t xml:space="preserve">и составили </w:t>
      </w:r>
      <w:r w:rsidR="00714C38">
        <w:rPr>
          <w:rFonts w:ascii="Times New Roman" w:eastAsia="Times New Roman" w:hAnsi="Times New Roman" w:cs="Times New Roman"/>
          <w:sz w:val="28"/>
          <w:szCs w:val="28"/>
          <w:lang w:eastAsia="ru-RU"/>
        </w:rPr>
        <w:t>72,9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% в общем объеме поступлений</w:t>
      </w:r>
      <w:r w:rsidR="002E11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что свидетельствует о значительной зависимости от </w:t>
      </w:r>
      <w:r w:rsidR="00714C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поступлений из </w:t>
      </w:r>
      <w:r w:rsidR="002E11F9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бюджетов</w:t>
      </w:r>
      <w:r w:rsidR="00714C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других уровней</w:t>
      </w:r>
      <w:r w:rsidR="002E11F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E0D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14C38" w:rsidRDefault="00714C38" w:rsidP="002E11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11F9" w:rsidRDefault="002E11F9" w:rsidP="002E11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Уточненный план по расходам по состоянию на 01.07.201</w:t>
      </w:r>
      <w:r w:rsidR="00714C38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составил </w:t>
      </w:r>
      <w:r w:rsidR="00714C38">
        <w:rPr>
          <w:rFonts w:ascii="Times New Roman" w:eastAsia="Times New Roman" w:hAnsi="Times New Roman" w:cs="Times New Roman"/>
          <w:sz w:val="28"/>
          <w:szCs w:val="28"/>
          <w:lang w:eastAsia="ru-RU"/>
        </w:rPr>
        <w:t>1892,1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руб. Фактическое исполнение – </w:t>
      </w:r>
      <w:r w:rsidR="00714C38">
        <w:rPr>
          <w:rFonts w:ascii="Times New Roman" w:eastAsia="Times New Roman" w:hAnsi="Times New Roman" w:cs="Times New Roman"/>
          <w:sz w:val="28"/>
          <w:szCs w:val="28"/>
          <w:lang w:eastAsia="ru-RU"/>
        </w:rPr>
        <w:t>928,5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руб</w:t>
      </w:r>
      <w:r w:rsidR="0014089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</w:t>
      </w:r>
      <w:r w:rsidR="00714C38">
        <w:rPr>
          <w:rFonts w:ascii="Times New Roman" w:eastAsia="Times New Roman" w:hAnsi="Times New Roman" w:cs="Times New Roman"/>
          <w:sz w:val="28"/>
          <w:szCs w:val="28"/>
          <w:lang w:eastAsia="ru-RU"/>
        </w:rPr>
        <w:t>49,1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</w:t>
      </w:r>
      <w:r w:rsidR="00714C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годовых плановых назначений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40896" w:rsidRDefault="002E11F9" w:rsidP="002E11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структуре расх</w:t>
      </w:r>
      <w:r w:rsidR="00714C38">
        <w:rPr>
          <w:rFonts w:ascii="Times New Roman" w:eastAsia="Times New Roman" w:hAnsi="Times New Roman" w:cs="Times New Roman"/>
          <w:sz w:val="28"/>
          <w:szCs w:val="28"/>
          <w:lang w:eastAsia="ru-RU"/>
        </w:rPr>
        <w:t>одов бюджета за 1 полугодие 2014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наибольший удельный вес занимают расходы на «Образование» - </w:t>
      </w:r>
      <w:r w:rsidR="00714C38">
        <w:rPr>
          <w:rFonts w:ascii="Times New Roman" w:eastAsia="Times New Roman" w:hAnsi="Times New Roman" w:cs="Times New Roman"/>
          <w:sz w:val="28"/>
          <w:szCs w:val="28"/>
          <w:lang w:eastAsia="ru-RU"/>
        </w:rPr>
        <w:t>68,1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="001408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«Общегосударственные вопросы» – 7,3%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«Здравоохранение» - </w:t>
      </w:r>
      <w:r w:rsidR="00714C38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%. </w:t>
      </w:r>
    </w:p>
    <w:p w:rsidR="00140896" w:rsidRDefault="00140896" w:rsidP="002E11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11F9" w:rsidRDefault="002E11F9" w:rsidP="002E11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отчету об исполнении бюджета по </w:t>
      </w:r>
      <w:r w:rsidR="00140896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итогам 1 полугодия 2014 года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превышение расходной части над доходной </w:t>
      </w:r>
      <w:r w:rsidR="001408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(дефицит) составило </w:t>
      </w:r>
      <w:r w:rsidR="00C524B2">
        <w:rPr>
          <w:rFonts w:ascii="Times New Roman" w:eastAsia="Times New Roman" w:hAnsi="Times New Roman" w:cs="Times New Roman"/>
          <w:sz w:val="28"/>
          <w:szCs w:val="28"/>
          <w:lang w:eastAsia="ru-RU"/>
        </w:rPr>
        <w:t>26,3</w:t>
      </w:r>
      <w:r w:rsidR="001408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руб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408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End"/>
    </w:p>
    <w:p w:rsidR="002E11F9" w:rsidRDefault="002E11F9" w:rsidP="00140896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01.07.201</w:t>
      </w:r>
      <w:r w:rsidR="0014089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муниципальный долг составил </w:t>
      </w:r>
      <w:r w:rsidR="00140896">
        <w:rPr>
          <w:rFonts w:ascii="Times New Roman" w:eastAsia="Times New Roman" w:hAnsi="Times New Roman" w:cs="Times New Roman"/>
          <w:sz w:val="28"/>
          <w:szCs w:val="28"/>
          <w:lang w:eastAsia="ru-RU"/>
        </w:rPr>
        <w:t>300,9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руб., что </w:t>
      </w:r>
      <w:r w:rsidR="00140896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оответствует требованиям</w:t>
      </w:r>
      <w:r w:rsidR="001408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установленным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стать</w:t>
      </w:r>
      <w:r w:rsidR="00140896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107 </w:t>
      </w:r>
      <w:r w:rsidR="002505E5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Бюджетного кодекса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РФ.</w:t>
      </w:r>
    </w:p>
    <w:p w:rsidR="002E11F9" w:rsidRPr="00881425" w:rsidRDefault="002E11F9" w:rsidP="002E11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Резервный фонд администрации муниципального образования Ейский район утвержден решением о бюджете в </w:t>
      </w:r>
      <w:r w:rsidR="00C524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размере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524B2">
        <w:rPr>
          <w:rFonts w:ascii="Times New Roman" w:eastAsia="Times New Roman" w:hAnsi="Times New Roman" w:cs="Times New Roman"/>
          <w:sz w:val="28"/>
          <w:szCs w:val="28"/>
          <w:lang w:eastAsia="ru-RU"/>
        </w:rPr>
        <w:t>9,1 млн. руб.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0,</w:t>
      </w:r>
      <w:r w:rsidR="00C524B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от утвержденных расходов бюджета, что соответствует пункту 3 статьи 81 </w:t>
      </w:r>
      <w:r w:rsidR="00C524B2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2505E5">
        <w:rPr>
          <w:rFonts w:ascii="Times New Roman" w:eastAsia="Times New Roman" w:hAnsi="Times New Roman" w:cs="Times New Roman"/>
          <w:sz w:val="28"/>
          <w:szCs w:val="28"/>
          <w:lang w:eastAsia="ru-RU"/>
        </w:rPr>
        <w:t>юджетного кодекса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РФ. </w:t>
      </w:r>
      <w:r w:rsidR="00C524B2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счет резервного фонда</w:t>
      </w:r>
      <w:r w:rsidRPr="008814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муниципального образования Ейский район в текущем периоде не осуществлялись.</w:t>
      </w:r>
    </w:p>
    <w:p w:rsidR="00C524B2" w:rsidRDefault="00C524B2" w:rsidP="00B40F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24B2" w:rsidRDefault="00C524B2" w:rsidP="00B40F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24B2" w:rsidRDefault="00C524B2" w:rsidP="00B40F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6C2C" w:rsidRPr="00B40F93" w:rsidRDefault="00F23799" w:rsidP="009222D1">
      <w:pPr>
        <w:spacing w:after="0" w:line="240" w:lineRule="auto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Аудитор </w:t>
      </w:r>
      <w:r w:rsidR="00B40F9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контрольно-счетной палаты</w:t>
      </w:r>
      <w:r w:rsidR="00B40F9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40F9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40F9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9222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Н.Г.Ромашенко</w:t>
      </w:r>
    </w:p>
    <w:sectPr w:rsidR="00836C2C" w:rsidRPr="00B40F93" w:rsidSect="00C62B30">
      <w:headerReference w:type="default" r:id="rId15"/>
      <w:pgSz w:w="11906" w:h="16838"/>
      <w:pgMar w:top="340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0894" w:rsidRDefault="00660894" w:rsidP="008F6F6B">
      <w:pPr>
        <w:spacing w:after="0" w:line="240" w:lineRule="auto"/>
      </w:pPr>
      <w:r>
        <w:separator/>
      </w:r>
    </w:p>
  </w:endnote>
  <w:endnote w:type="continuationSeparator" w:id="0">
    <w:p w:rsidR="00660894" w:rsidRDefault="00660894" w:rsidP="008F6F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0894" w:rsidRDefault="00660894" w:rsidP="008F6F6B">
      <w:pPr>
        <w:spacing w:after="0" w:line="240" w:lineRule="auto"/>
      </w:pPr>
      <w:r>
        <w:separator/>
      </w:r>
    </w:p>
  </w:footnote>
  <w:footnote w:type="continuationSeparator" w:id="0">
    <w:p w:rsidR="00660894" w:rsidRDefault="00660894" w:rsidP="008F6F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05484016"/>
      <w:docPartObj>
        <w:docPartGallery w:val="Page Numbers (Top of Page)"/>
        <w:docPartUnique/>
      </w:docPartObj>
    </w:sdtPr>
    <w:sdtEndPr/>
    <w:sdtContent>
      <w:p w:rsidR="00366951" w:rsidRDefault="00366951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05E5">
          <w:rPr>
            <w:noProof/>
          </w:rPr>
          <w:t>9</w:t>
        </w:r>
        <w:r>
          <w:fldChar w:fldCharType="end"/>
        </w:r>
      </w:p>
    </w:sdtContent>
  </w:sdt>
  <w:p w:rsidR="00366951" w:rsidRDefault="00366951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6208AF"/>
    <w:multiLevelType w:val="multilevel"/>
    <w:tmpl w:val="AA1EB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1953615"/>
    <w:multiLevelType w:val="multilevel"/>
    <w:tmpl w:val="FBC67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16300B7"/>
    <w:multiLevelType w:val="multilevel"/>
    <w:tmpl w:val="4F364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BEF3316"/>
    <w:multiLevelType w:val="multilevel"/>
    <w:tmpl w:val="0DFA7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65A565D"/>
    <w:multiLevelType w:val="multilevel"/>
    <w:tmpl w:val="0FB62F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4792161"/>
    <w:multiLevelType w:val="multilevel"/>
    <w:tmpl w:val="9C1EB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81C1AC2"/>
    <w:multiLevelType w:val="multilevel"/>
    <w:tmpl w:val="8A6E43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BBE7A15"/>
    <w:multiLevelType w:val="multilevel"/>
    <w:tmpl w:val="74D2051C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662"/>
        </w:tabs>
        <w:ind w:left="266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382"/>
        </w:tabs>
        <w:ind w:left="338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822"/>
        </w:tabs>
        <w:ind w:left="482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542"/>
        </w:tabs>
        <w:ind w:left="554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  <w:sz w:val="20"/>
      </w:rPr>
    </w:lvl>
  </w:abstractNum>
  <w:abstractNum w:abstractNumId="8">
    <w:nsid w:val="4C582320"/>
    <w:multiLevelType w:val="hybridMultilevel"/>
    <w:tmpl w:val="0AEC6CD8"/>
    <w:lvl w:ilvl="0" w:tplc="0419000B">
      <w:start w:val="3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5275F5"/>
    <w:multiLevelType w:val="multilevel"/>
    <w:tmpl w:val="065EB4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81D153F"/>
    <w:multiLevelType w:val="multilevel"/>
    <w:tmpl w:val="75DE64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B18685E"/>
    <w:multiLevelType w:val="multilevel"/>
    <w:tmpl w:val="4A1EC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D9B429D"/>
    <w:multiLevelType w:val="multilevel"/>
    <w:tmpl w:val="8A905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43E517C"/>
    <w:multiLevelType w:val="multilevel"/>
    <w:tmpl w:val="882EB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ADF05A8"/>
    <w:multiLevelType w:val="multilevel"/>
    <w:tmpl w:val="4B52ED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0"/>
  </w:num>
  <w:num w:numId="3">
    <w:abstractNumId w:val="11"/>
  </w:num>
  <w:num w:numId="4">
    <w:abstractNumId w:val="1"/>
  </w:num>
  <w:num w:numId="5">
    <w:abstractNumId w:val="4"/>
  </w:num>
  <w:num w:numId="6">
    <w:abstractNumId w:val="5"/>
  </w:num>
  <w:num w:numId="7">
    <w:abstractNumId w:val="10"/>
  </w:num>
  <w:num w:numId="8">
    <w:abstractNumId w:val="7"/>
  </w:num>
  <w:num w:numId="9">
    <w:abstractNumId w:val="2"/>
  </w:num>
  <w:num w:numId="10">
    <w:abstractNumId w:val="12"/>
  </w:num>
  <w:num w:numId="11">
    <w:abstractNumId w:val="14"/>
  </w:num>
  <w:num w:numId="12">
    <w:abstractNumId w:val="13"/>
  </w:num>
  <w:num w:numId="13">
    <w:abstractNumId w:val="6"/>
  </w:num>
  <w:num w:numId="14">
    <w:abstractNumId w:val="9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C2C"/>
    <w:rsid w:val="00020ECD"/>
    <w:rsid w:val="00023BB4"/>
    <w:rsid w:val="00027E3C"/>
    <w:rsid w:val="00033E7F"/>
    <w:rsid w:val="00035BE7"/>
    <w:rsid w:val="00040F42"/>
    <w:rsid w:val="0006354F"/>
    <w:rsid w:val="00066566"/>
    <w:rsid w:val="000717A2"/>
    <w:rsid w:val="00080639"/>
    <w:rsid w:val="00087035"/>
    <w:rsid w:val="000905C3"/>
    <w:rsid w:val="000A7906"/>
    <w:rsid w:val="000B0A28"/>
    <w:rsid w:val="000B170B"/>
    <w:rsid w:val="000B3FF7"/>
    <w:rsid w:val="000B4DCC"/>
    <w:rsid w:val="000B7AB1"/>
    <w:rsid w:val="000C59C6"/>
    <w:rsid w:val="000D0051"/>
    <w:rsid w:val="000D08B9"/>
    <w:rsid w:val="000D0A27"/>
    <w:rsid w:val="000E59A3"/>
    <w:rsid w:val="000F3E7A"/>
    <w:rsid w:val="000F4CE8"/>
    <w:rsid w:val="0010200E"/>
    <w:rsid w:val="00102EE9"/>
    <w:rsid w:val="00126A2F"/>
    <w:rsid w:val="00130286"/>
    <w:rsid w:val="00132594"/>
    <w:rsid w:val="00140896"/>
    <w:rsid w:val="00147327"/>
    <w:rsid w:val="001641BE"/>
    <w:rsid w:val="0017030E"/>
    <w:rsid w:val="00181A94"/>
    <w:rsid w:val="00184BE9"/>
    <w:rsid w:val="00192B79"/>
    <w:rsid w:val="001A1585"/>
    <w:rsid w:val="001A4E6C"/>
    <w:rsid w:val="001B5914"/>
    <w:rsid w:val="001D4578"/>
    <w:rsid w:val="001D579A"/>
    <w:rsid w:val="001D5A90"/>
    <w:rsid w:val="001E1B68"/>
    <w:rsid w:val="001E6195"/>
    <w:rsid w:val="001E6BB0"/>
    <w:rsid w:val="0020050C"/>
    <w:rsid w:val="002007CE"/>
    <w:rsid w:val="00201FAA"/>
    <w:rsid w:val="00202ED7"/>
    <w:rsid w:val="00211835"/>
    <w:rsid w:val="00223F55"/>
    <w:rsid w:val="00226357"/>
    <w:rsid w:val="002279DA"/>
    <w:rsid w:val="00234274"/>
    <w:rsid w:val="00240448"/>
    <w:rsid w:val="002505E5"/>
    <w:rsid w:val="00257965"/>
    <w:rsid w:val="00287C03"/>
    <w:rsid w:val="002A2BD9"/>
    <w:rsid w:val="002A6708"/>
    <w:rsid w:val="002A74FB"/>
    <w:rsid w:val="002A7765"/>
    <w:rsid w:val="002D4915"/>
    <w:rsid w:val="002D624C"/>
    <w:rsid w:val="002D7349"/>
    <w:rsid w:val="002E11F9"/>
    <w:rsid w:val="002E653D"/>
    <w:rsid w:val="002E70C0"/>
    <w:rsid w:val="002E7253"/>
    <w:rsid w:val="002E7C8C"/>
    <w:rsid w:val="002F296B"/>
    <w:rsid w:val="002F7231"/>
    <w:rsid w:val="003028D5"/>
    <w:rsid w:val="003055A7"/>
    <w:rsid w:val="00311F11"/>
    <w:rsid w:val="00314000"/>
    <w:rsid w:val="003148FF"/>
    <w:rsid w:val="003162CD"/>
    <w:rsid w:val="0032379E"/>
    <w:rsid w:val="00325B59"/>
    <w:rsid w:val="003278F3"/>
    <w:rsid w:val="0033028A"/>
    <w:rsid w:val="00335CA5"/>
    <w:rsid w:val="00340B15"/>
    <w:rsid w:val="00341871"/>
    <w:rsid w:val="003445F2"/>
    <w:rsid w:val="00350015"/>
    <w:rsid w:val="00350A94"/>
    <w:rsid w:val="0035246C"/>
    <w:rsid w:val="00360AAE"/>
    <w:rsid w:val="00363EAB"/>
    <w:rsid w:val="00366951"/>
    <w:rsid w:val="00370200"/>
    <w:rsid w:val="00372EBC"/>
    <w:rsid w:val="00376E68"/>
    <w:rsid w:val="003818D9"/>
    <w:rsid w:val="00393E5C"/>
    <w:rsid w:val="003C124E"/>
    <w:rsid w:val="003C1756"/>
    <w:rsid w:val="003C2151"/>
    <w:rsid w:val="003D0BA5"/>
    <w:rsid w:val="003E7989"/>
    <w:rsid w:val="003F3749"/>
    <w:rsid w:val="0040353F"/>
    <w:rsid w:val="00422030"/>
    <w:rsid w:val="00424D11"/>
    <w:rsid w:val="004258F8"/>
    <w:rsid w:val="004263CA"/>
    <w:rsid w:val="0043052C"/>
    <w:rsid w:val="0043134F"/>
    <w:rsid w:val="00447670"/>
    <w:rsid w:val="004477B8"/>
    <w:rsid w:val="00450355"/>
    <w:rsid w:val="00454757"/>
    <w:rsid w:val="00456105"/>
    <w:rsid w:val="0046375D"/>
    <w:rsid w:val="00492AF3"/>
    <w:rsid w:val="004A555E"/>
    <w:rsid w:val="004B1CA2"/>
    <w:rsid w:val="004B309C"/>
    <w:rsid w:val="004B393D"/>
    <w:rsid w:val="004B4FB1"/>
    <w:rsid w:val="004C0C85"/>
    <w:rsid w:val="004C6169"/>
    <w:rsid w:val="004C7FDD"/>
    <w:rsid w:val="004D39DE"/>
    <w:rsid w:val="004E2DC5"/>
    <w:rsid w:val="005013B2"/>
    <w:rsid w:val="0050513D"/>
    <w:rsid w:val="00505550"/>
    <w:rsid w:val="005122D8"/>
    <w:rsid w:val="005303CE"/>
    <w:rsid w:val="00530DB3"/>
    <w:rsid w:val="00535BEC"/>
    <w:rsid w:val="0053694A"/>
    <w:rsid w:val="00537807"/>
    <w:rsid w:val="00541681"/>
    <w:rsid w:val="005427FC"/>
    <w:rsid w:val="00546E22"/>
    <w:rsid w:val="005532A5"/>
    <w:rsid w:val="0055734A"/>
    <w:rsid w:val="00562C5D"/>
    <w:rsid w:val="00563136"/>
    <w:rsid w:val="00563F92"/>
    <w:rsid w:val="00573B7C"/>
    <w:rsid w:val="0057444C"/>
    <w:rsid w:val="00592B0B"/>
    <w:rsid w:val="005A7F37"/>
    <w:rsid w:val="005B2437"/>
    <w:rsid w:val="005C7B3E"/>
    <w:rsid w:val="005D466B"/>
    <w:rsid w:val="005E5F4B"/>
    <w:rsid w:val="005F4238"/>
    <w:rsid w:val="0060183B"/>
    <w:rsid w:val="00602A09"/>
    <w:rsid w:val="00607AF0"/>
    <w:rsid w:val="00615D67"/>
    <w:rsid w:val="0062057F"/>
    <w:rsid w:val="0062404F"/>
    <w:rsid w:val="006243A8"/>
    <w:rsid w:val="006259AE"/>
    <w:rsid w:val="00625CBC"/>
    <w:rsid w:val="00626DF5"/>
    <w:rsid w:val="00627FC2"/>
    <w:rsid w:val="00632EDE"/>
    <w:rsid w:val="006371E4"/>
    <w:rsid w:val="0064378B"/>
    <w:rsid w:val="0065057A"/>
    <w:rsid w:val="00650EDC"/>
    <w:rsid w:val="0065694E"/>
    <w:rsid w:val="0066057E"/>
    <w:rsid w:val="00660894"/>
    <w:rsid w:val="006642C6"/>
    <w:rsid w:val="006706DD"/>
    <w:rsid w:val="00676CB1"/>
    <w:rsid w:val="0068330F"/>
    <w:rsid w:val="00683BED"/>
    <w:rsid w:val="00683E57"/>
    <w:rsid w:val="006977A7"/>
    <w:rsid w:val="006A156D"/>
    <w:rsid w:val="006A255E"/>
    <w:rsid w:val="006A2F48"/>
    <w:rsid w:val="006A3B32"/>
    <w:rsid w:val="006A4836"/>
    <w:rsid w:val="006C49DE"/>
    <w:rsid w:val="006C738A"/>
    <w:rsid w:val="006C738D"/>
    <w:rsid w:val="006E093C"/>
    <w:rsid w:val="006E0DE8"/>
    <w:rsid w:val="006F1261"/>
    <w:rsid w:val="006F20AF"/>
    <w:rsid w:val="006F54CB"/>
    <w:rsid w:val="00701B97"/>
    <w:rsid w:val="00714C38"/>
    <w:rsid w:val="007212A3"/>
    <w:rsid w:val="00721C25"/>
    <w:rsid w:val="00725FFA"/>
    <w:rsid w:val="00730821"/>
    <w:rsid w:val="00742412"/>
    <w:rsid w:val="00753A9A"/>
    <w:rsid w:val="00755F6D"/>
    <w:rsid w:val="0076126D"/>
    <w:rsid w:val="00776814"/>
    <w:rsid w:val="0078066A"/>
    <w:rsid w:val="007A68EC"/>
    <w:rsid w:val="007B11E4"/>
    <w:rsid w:val="007C0439"/>
    <w:rsid w:val="007C2DDE"/>
    <w:rsid w:val="007D00FE"/>
    <w:rsid w:val="007D79C5"/>
    <w:rsid w:val="007E0A4E"/>
    <w:rsid w:val="007E1555"/>
    <w:rsid w:val="007E19BC"/>
    <w:rsid w:val="007E22CB"/>
    <w:rsid w:val="007F20BA"/>
    <w:rsid w:val="007F26A0"/>
    <w:rsid w:val="0080526C"/>
    <w:rsid w:val="00812881"/>
    <w:rsid w:val="00834D3A"/>
    <w:rsid w:val="008366B9"/>
    <w:rsid w:val="00836C2C"/>
    <w:rsid w:val="00842CBC"/>
    <w:rsid w:val="0085206A"/>
    <w:rsid w:val="00862515"/>
    <w:rsid w:val="00870E16"/>
    <w:rsid w:val="00875AEE"/>
    <w:rsid w:val="00875E28"/>
    <w:rsid w:val="00877294"/>
    <w:rsid w:val="00881BDF"/>
    <w:rsid w:val="00885270"/>
    <w:rsid w:val="008946F2"/>
    <w:rsid w:val="00897062"/>
    <w:rsid w:val="008A2060"/>
    <w:rsid w:val="008B33D5"/>
    <w:rsid w:val="008B729E"/>
    <w:rsid w:val="008C1A1B"/>
    <w:rsid w:val="008D3D54"/>
    <w:rsid w:val="008E056B"/>
    <w:rsid w:val="008E3A12"/>
    <w:rsid w:val="008F6F6B"/>
    <w:rsid w:val="009020EC"/>
    <w:rsid w:val="0090488E"/>
    <w:rsid w:val="00911E72"/>
    <w:rsid w:val="009222D1"/>
    <w:rsid w:val="00930139"/>
    <w:rsid w:val="009444F3"/>
    <w:rsid w:val="0094619F"/>
    <w:rsid w:val="00946AAE"/>
    <w:rsid w:val="00951FA1"/>
    <w:rsid w:val="00956E92"/>
    <w:rsid w:val="009579D3"/>
    <w:rsid w:val="009663AA"/>
    <w:rsid w:val="009735A5"/>
    <w:rsid w:val="00982836"/>
    <w:rsid w:val="00991456"/>
    <w:rsid w:val="00994366"/>
    <w:rsid w:val="009B09EC"/>
    <w:rsid w:val="009C14B4"/>
    <w:rsid w:val="009C7471"/>
    <w:rsid w:val="009D06F3"/>
    <w:rsid w:val="00A16267"/>
    <w:rsid w:val="00A16333"/>
    <w:rsid w:val="00A2251D"/>
    <w:rsid w:val="00A3083C"/>
    <w:rsid w:val="00A31DC3"/>
    <w:rsid w:val="00A3666B"/>
    <w:rsid w:val="00A46D3B"/>
    <w:rsid w:val="00A5147E"/>
    <w:rsid w:val="00A54649"/>
    <w:rsid w:val="00A57834"/>
    <w:rsid w:val="00A624AC"/>
    <w:rsid w:val="00A64B6B"/>
    <w:rsid w:val="00A7152B"/>
    <w:rsid w:val="00A72438"/>
    <w:rsid w:val="00A75B1E"/>
    <w:rsid w:val="00A81A37"/>
    <w:rsid w:val="00A829F7"/>
    <w:rsid w:val="00A97ABB"/>
    <w:rsid w:val="00AA2873"/>
    <w:rsid w:val="00AA3DB4"/>
    <w:rsid w:val="00AB3210"/>
    <w:rsid w:val="00AB7599"/>
    <w:rsid w:val="00AC4822"/>
    <w:rsid w:val="00AD1D64"/>
    <w:rsid w:val="00AD1D96"/>
    <w:rsid w:val="00AE02E2"/>
    <w:rsid w:val="00AE1328"/>
    <w:rsid w:val="00AE52BC"/>
    <w:rsid w:val="00AF1D21"/>
    <w:rsid w:val="00AF66AD"/>
    <w:rsid w:val="00AF6DC0"/>
    <w:rsid w:val="00B01520"/>
    <w:rsid w:val="00B01830"/>
    <w:rsid w:val="00B0562D"/>
    <w:rsid w:val="00B105E6"/>
    <w:rsid w:val="00B13F44"/>
    <w:rsid w:val="00B16D38"/>
    <w:rsid w:val="00B21D75"/>
    <w:rsid w:val="00B226B6"/>
    <w:rsid w:val="00B253F5"/>
    <w:rsid w:val="00B272D0"/>
    <w:rsid w:val="00B31850"/>
    <w:rsid w:val="00B34774"/>
    <w:rsid w:val="00B40F93"/>
    <w:rsid w:val="00B42710"/>
    <w:rsid w:val="00B529C1"/>
    <w:rsid w:val="00B52A63"/>
    <w:rsid w:val="00B53C8F"/>
    <w:rsid w:val="00B7052A"/>
    <w:rsid w:val="00B8254C"/>
    <w:rsid w:val="00B86ACB"/>
    <w:rsid w:val="00B9349B"/>
    <w:rsid w:val="00BA108E"/>
    <w:rsid w:val="00BA2705"/>
    <w:rsid w:val="00BA326E"/>
    <w:rsid w:val="00BA33FF"/>
    <w:rsid w:val="00BA3577"/>
    <w:rsid w:val="00BA7218"/>
    <w:rsid w:val="00BB117C"/>
    <w:rsid w:val="00BB4567"/>
    <w:rsid w:val="00BD2370"/>
    <w:rsid w:val="00BD2F17"/>
    <w:rsid w:val="00BD3B0C"/>
    <w:rsid w:val="00BD3BB8"/>
    <w:rsid w:val="00BD684F"/>
    <w:rsid w:val="00BE075B"/>
    <w:rsid w:val="00BE4123"/>
    <w:rsid w:val="00BE5DBC"/>
    <w:rsid w:val="00BE65D1"/>
    <w:rsid w:val="00BF0149"/>
    <w:rsid w:val="00C0420C"/>
    <w:rsid w:val="00C05BBA"/>
    <w:rsid w:val="00C11696"/>
    <w:rsid w:val="00C11CAB"/>
    <w:rsid w:val="00C433E7"/>
    <w:rsid w:val="00C47B0A"/>
    <w:rsid w:val="00C524B2"/>
    <w:rsid w:val="00C5559A"/>
    <w:rsid w:val="00C62B30"/>
    <w:rsid w:val="00C709F3"/>
    <w:rsid w:val="00C81115"/>
    <w:rsid w:val="00C81A2B"/>
    <w:rsid w:val="00C81E18"/>
    <w:rsid w:val="00C871FB"/>
    <w:rsid w:val="00C94856"/>
    <w:rsid w:val="00C94B78"/>
    <w:rsid w:val="00CA0ED2"/>
    <w:rsid w:val="00CA1FA6"/>
    <w:rsid w:val="00CC08B7"/>
    <w:rsid w:val="00CC119A"/>
    <w:rsid w:val="00CD178E"/>
    <w:rsid w:val="00CE2BFC"/>
    <w:rsid w:val="00CE60B0"/>
    <w:rsid w:val="00D01B2A"/>
    <w:rsid w:val="00D05DC3"/>
    <w:rsid w:val="00D22D7F"/>
    <w:rsid w:val="00D30501"/>
    <w:rsid w:val="00D30686"/>
    <w:rsid w:val="00D41722"/>
    <w:rsid w:val="00D45FF6"/>
    <w:rsid w:val="00D527DE"/>
    <w:rsid w:val="00D5677B"/>
    <w:rsid w:val="00D6079C"/>
    <w:rsid w:val="00D72E1A"/>
    <w:rsid w:val="00D743CF"/>
    <w:rsid w:val="00D84C71"/>
    <w:rsid w:val="00D85AFC"/>
    <w:rsid w:val="00D85B21"/>
    <w:rsid w:val="00DA5C1E"/>
    <w:rsid w:val="00DB4842"/>
    <w:rsid w:val="00DB6826"/>
    <w:rsid w:val="00DB7A62"/>
    <w:rsid w:val="00DC04F1"/>
    <w:rsid w:val="00DC0912"/>
    <w:rsid w:val="00DD02BC"/>
    <w:rsid w:val="00DD46FB"/>
    <w:rsid w:val="00DD6152"/>
    <w:rsid w:val="00DE3C84"/>
    <w:rsid w:val="00DE6A80"/>
    <w:rsid w:val="00DF1974"/>
    <w:rsid w:val="00DF2107"/>
    <w:rsid w:val="00DF6689"/>
    <w:rsid w:val="00E02B60"/>
    <w:rsid w:val="00E03068"/>
    <w:rsid w:val="00E0359A"/>
    <w:rsid w:val="00E04CD4"/>
    <w:rsid w:val="00E410E1"/>
    <w:rsid w:val="00E42573"/>
    <w:rsid w:val="00E4498F"/>
    <w:rsid w:val="00E522B5"/>
    <w:rsid w:val="00E61611"/>
    <w:rsid w:val="00E65D15"/>
    <w:rsid w:val="00E666EA"/>
    <w:rsid w:val="00E73F22"/>
    <w:rsid w:val="00E86AEC"/>
    <w:rsid w:val="00E90085"/>
    <w:rsid w:val="00E9668C"/>
    <w:rsid w:val="00EA0D25"/>
    <w:rsid w:val="00EA6A28"/>
    <w:rsid w:val="00EA73E2"/>
    <w:rsid w:val="00EC2D80"/>
    <w:rsid w:val="00EC4048"/>
    <w:rsid w:val="00ED314E"/>
    <w:rsid w:val="00EE03DC"/>
    <w:rsid w:val="00F03F1A"/>
    <w:rsid w:val="00F05CA5"/>
    <w:rsid w:val="00F07F12"/>
    <w:rsid w:val="00F23799"/>
    <w:rsid w:val="00F31988"/>
    <w:rsid w:val="00F43121"/>
    <w:rsid w:val="00F62460"/>
    <w:rsid w:val="00F65F29"/>
    <w:rsid w:val="00F71EC9"/>
    <w:rsid w:val="00F74C92"/>
    <w:rsid w:val="00F81ED8"/>
    <w:rsid w:val="00F82EC8"/>
    <w:rsid w:val="00F94629"/>
    <w:rsid w:val="00FB1BA7"/>
    <w:rsid w:val="00FB6AF2"/>
    <w:rsid w:val="00FC3221"/>
    <w:rsid w:val="00FC400F"/>
    <w:rsid w:val="00FD54A6"/>
    <w:rsid w:val="00FE41C9"/>
    <w:rsid w:val="00FE4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C2C"/>
  </w:style>
  <w:style w:type="paragraph" w:styleId="1">
    <w:name w:val="heading 1"/>
    <w:basedOn w:val="a"/>
    <w:next w:val="a"/>
    <w:link w:val="10"/>
    <w:qFormat/>
    <w:rsid w:val="008F6F6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F6F6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link w:val="60"/>
    <w:uiPriority w:val="9"/>
    <w:qFormat/>
    <w:rsid w:val="00DB6826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E522B5"/>
    <w:pPr>
      <w:autoSpaceDE w:val="0"/>
      <w:autoSpaceDN w:val="0"/>
      <w:spacing w:after="160" w:line="240" w:lineRule="exac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paragraph" w:styleId="a4">
    <w:name w:val="Balloon Text"/>
    <w:basedOn w:val="a"/>
    <w:link w:val="a5"/>
    <w:uiPriority w:val="99"/>
    <w:semiHidden/>
    <w:unhideWhenUsed/>
    <w:rsid w:val="00870E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70E1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911E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caption"/>
    <w:basedOn w:val="a"/>
    <w:next w:val="a"/>
    <w:uiPriority w:val="35"/>
    <w:unhideWhenUsed/>
    <w:qFormat/>
    <w:rsid w:val="001D4578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8">
    <w:name w:val="Normal (Web)"/>
    <w:basedOn w:val="a"/>
    <w:uiPriority w:val="99"/>
    <w:semiHidden/>
    <w:unhideWhenUsed/>
    <w:rsid w:val="004263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4263CA"/>
    <w:rPr>
      <w:b/>
      <w:bCs/>
    </w:rPr>
  </w:style>
  <w:style w:type="paragraph" w:styleId="aa">
    <w:name w:val="List Paragraph"/>
    <w:basedOn w:val="a"/>
    <w:uiPriority w:val="34"/>
    <w:qFormat/>
    <w:rsid w:val="007D00FE"/>
    <w:pPr>
      <w:ind w:left="720"/>
      <w:contextualSpacing/>
    </w:pPr>
  </w:style>
  <w:style w:type="character" w:customStyle="1" w:styleId="60">
    <w:name w:val="Заголовок 6 Знак"/>
    <w:basedOn w:val="a0"/>
    <w:link w:val="6"/>
    <w:uiPriority w:val="9"/>
    <w:rsid w:val="00DB6826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paragraph" w:styleId="21">
    <w:name w:val="Body Text Indent 2"/>
    <w:basedOn w:val="a"/>
    <w:link w:val="22"/>
    <w:rsid w:val="005E5F4B"/>
    <w:pPr>
      <w:widowControl w:val="0"/>
      <w:shd w:val="clear" w:color="auto" w:fill="FFFFFF"/>
      <w:autoSpaceDE w:val="0"/>
      <w:autoSpaceDN w:val="0"/>
      <w:adjustRightInd w:val="0"/>
      <w:spacing w:after="0" w:line="322" w:lineRule="exact"/>
      <w:ind w:right="86" w:firstLine="912"/>
      <w:jc w:val="both"/>
    </w:pPr>
    <w:rPr>
      <w:rFonts w:ascii="Times New Roman" w:eastAsia="Times New Roman" w:hAnsi="Times New Roman" w:cs="Times New Roman"/>
      <w:color w:val="800080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E5F4B"/>
    <w:rPr>
      <w:rFonts w:ascii="Times New Roman" w:eastAsia="Times New Roman" w:hAnsi="Times New Roman" w:cs="Times New Roman"/>
      <w:color w:val="800080"/>
      <w:sz w:val="28"/>
      <w:szCs w:val="20"/>
      <w:shd w:val="clear" w:color="auto" w:fill="FFFFFF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F6F6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rsid w:val="008F6F6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b">
    <w:name w:val="header"/>
    <w:basedOn w:val="a"/>
    <w:link w:val="ac"/>
    <w:uiPriority w:val="99"/>
    <w:unhideWhenUsed/>
    <w:rsid w:val="008F6F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8F6F6B"/>
  </w:style>
  <w:style w:type="paragraph" w:styleId="ad">
    <w:name w:val="footer"/>
    <w:basedOn w:val="a"/>
    <w:link w:val="ae"/>
    <w:uiPriority w:val="99"/>
    <w:unhideWhenUsed/>
    <w:rsid w:val="008F6F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8F6F6B"/>
  </w:style>
  <w:style w:type="character" w:styleId="af">
    <w:name w:val="Hyperlink"/>
    <w:basedOn w:val="a0"/>
    <w:uiPriority w:val="99"/>
    <w:unhideWhenUsed/>
    <w:rsid w:val="00363EA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C2C"/>
  </w:style>
  <w:style w:type="paragraph" w:styleId="1">
    <w:name w:val="heading 1"/>
    <w:basedOn w:val="a"/>
    <w:next w:val="a"/>
    <w:link w:val="10"/>
    <w:qFormat/>
    <w:rsid w:val="008F6F6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F6F6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link w:val="60"/>
    <w:uiPriority w:val="9"/>
    <w:qFormat/>
    <w:rsid w:val="00DB6826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E522B5"/>
    <w:pPr>
      <w:autoSpaceDE w:val="0"/>
      <w:autoSpaceDN w:val="0"/>
      <w:spacing w:after="160" w:line="240" w:lineRule="exac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paragraph" w:styleId="a4">
    <w:name w:val="Balloon Text"/>
    <w:basedOn w:val="a"/>
    <w:link w:val="a5"/>
    <w:uiPriority w:val="99"/>
    <w:semiHidden/>
    <w:unhideWhenUsed/>
    <w:rsid w:val="00870E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70E1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911E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caption"/>
    <w:basedOn w:val="a"/>
    <w:next w:val="a"/>
    <w:uiPriority w:val="35"/>
    <w:unhideWhenUsed/>
    <w:qFormat/>
    <w:rsid w:val="001D4578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8">
    <w:name w:val="Normal (Web)"/>
    <w:basedOn w:val="a"/>
    <w:uiPriority w:val="99"/>
    <w:semiHidden/>
    <w:unhideWhenUsed/>
    <w:rsid w:val="004263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4263CA"/>
    <w:rPr>
      <w:b/>
      <w:bCs/>
    </w:rPr>
  </w:style>
  <w:style w:type="paragraph" w:styleId="aa">
    <w:name w:val="List Paragraph"/>
    <w:basedOn w:val="a"/>
    <w:uiPriority w:val="34"/>
    <w:qFormat/>
    <w:rsid w:val="007D00FE"/>
    <w:pPr>
      <w:ind w:left="720"/>
      <w:contextualSpacing/>
    </w:pPr>
  </w:style>
  <w:style w:type="character" w:customStyle="1" w:styleId="60">
    <w:name w:val="Заголовок 6 Знак"/>
    <w:basedOn w:val="a0"/>
    <w:link w:val="6"/>
    <w:uiPriority w:val="9"/>
    <w:rsid w:val="00DB6826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paragraph" w:styleId="21">
    <w:name w:val="Body Text Indent 2"/>
    <w:basedOn w:val="a"/>
    <w:link w:val="22"/>
    <w:rsid w:val="005E5F4B"/>
    <w:pPr>
      <w:widowControl w:val="0"/>
      <w:shd w:val="clear" w:color="auto" w:fill="FFFFFF"/>
      <w:autoSpaceDE w:val="0"/>
      <w:autoSpaceDN w:val="0"/>
      <w:adjustRightInd w:val="0"/>
      <w:spacing w:after="0" w:line="322" w:lineRule="exact"/>
      <w:ind w:right="86" w:firstLine="912"/>
      <w:jc w:val="both"/>
    </w:pPr>
    <w:rPr>
      <w:rFonts w:ascii="Times New Roman" w:eastAsia="Times New Roman" w:hAnsi="Times New Roman" w:cs="Times New Roman"/>
      <w:color w:val="800080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E5F4B"/>
    <w:rPr>
      <w:rFonts w:ascii="Times New Roman" w:eastAsia="Times New Roman" w:hAnsi="Times New Roman" w:cs="Times New Roman"/>
      <w:color w:val="800080"/>
      <w:sz w:val="28"/>
      <w:szCs w:val="20"/>
      <w:shd w:val="clear" w:color="auto" w:fill="FFFFFF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F6F6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rsid w:val="008F6F6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b">
    <w:name w:val="header"/>
    <w:basedOn w:val="a"/>
    <w:link w:val="ac"/>
    <w:uiPriority w:val="99"/>
    <w:unhideWhenUsed/>
    <w:rsid w:val="008F6F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8F6F6B"/>
  </w:style>
  <w:style w:type="paragraph" w:styleId="ad">
    <w:name w:val="footer"/>
    <w:basedOn w:val="a"/>
    <w:link w:val="ae"/>
    <w:uiPriority w:val="99"/>
    <w:unhideWhenUsed/>
    <w:rsid w:val="008F6F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8F6F6B"/>
  </w:style>
  <w:style w:type="character" w:styleId="af">
    <w:name w:val="Hyperlink"/>
    <w:basedOn w:val="a0"/>
    <w:uiPriority w:val="99"/>
    <w:unhideWhenUsed/>
    <w:rsid w:val="00363EA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3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2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chart" Target="charts/chart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chart" Target="charts/chart5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4.xlsx"/></Relationships>
</file>

<file path=word/charts/_rels/chart5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5.xlsx"/><Relationship Id="rId1" Type="http://schemas.openxmlformats.org/officeDocument/2006/relationships/image" Target="../media/image2.jpeg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0653570742681555"/>
          <c:y val="2.8350720119375936E-2"/>
          <c:w val="0.30155230596175481"/>
          <c:h val="0.87863463767536687"/>
        </c:manualLayout>
      </c:layout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Доходы районного бюджета за 9 месяцев 2012 года</c:v>
                </c:pt>
              </c:strCache>
            </c:strRef>
          </c:tx>
          <c:explosion val="7"/>
          <c:dPt>
            <c:idx val="0"/>
            <c:bubble3D val="0"/>
            <c:spPr>
              <a:solidFill>
                <a:schemeClr val="tx2">
                  <a:lumMod val="40000"/>
                  <a:lumOff val="60000"/>
                </a:schemeClr>
              </a:solidFill>
            </c:spPr>
          </c:dPt>
          <c:dPt>
            <c:idx val="1"/>
            <c:bubble3D val="0"/>
            <c:spPr>
              <a:solidFill>
                <a:schemeClr val="accent2">
                  <a:lumMod val="40000"/>
                  <a:lumOff val="60000"/>
                </a:schemeClr>
              </a:solidFill>
            </c:spPr>
          </c:dPt>
          <c:dPt>
            <c:idx val="2"/>
            <c:bubble3D val="0"/>
            <c:spPr>
              <a:solidFill>
                <a:schemeClr val="accent3">
                  <a:lumMod val="60000"/>
                  <a:lumOff val="40000"/>
                </a:schemeClr>
              </a:solidFill>
            </c:spPr>
          </c:dPt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Лист1!$A$2:$A$4</c:f>
              <c:strCache>
                <c:ptCount val="3"/>
                <c:pt idx="0">
                  <c:v>Налоговые доходы-24,2%</c:v>
                </c:pt>
                <c:pt idx="1">
                  <c:v>Неналоговые доходы-2,9%</c:v>
                </c:pt>
                <c:pt idx="2">
                  <c:v>Безвозмездные поступления-72,9%</c:v>
                </c:pt>
              </c:strCache>
            </c:strRef>
          </c:cat>
          <c:val>
            <c:numRef>
              <c:f>Лист1!$B$2:$B$4</c:f>
              <c:numCache>
                <c:formatCode>0.0%</c:formatCode>
                <c:ptCount val="3"/>
                <c:pt idx="0">
                  <c:v>0.24199999999999999</c:v>
                </c:pt>
                <c:pt idx="1">
                  <c:v>2.9000000000000001E-2</c:v>
                </c:pt>
                <c:pt idx="2">
                  <c:v>0.72899999999999998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</c:plotArea>
    <c:legend>
      <c:legendPos val="r"/>
      <c:layout>
        <c:manualLayout>
          <c:xMode val="edge"/>
          <c:yMode val="edge"/>
          <c:x val="0.57098229153693225"/>
          <c:y val="0.33567499714709575"/>
          <c:w val="0.40667137170243878"/>
          <c:h val="0.22720073034348964"/>
        </c:manualLayout>
      </c:layout>
      <c:overlay val="0"/>
      <c:txPr>
        <a:bodyPr/>
        <a:lstStyle/>
        <a:p>
          <a:pPr>
            <a:defRPr sz="900" kern="600" spc="-10" baseline="0">
              <a:latin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2252653200958574E-2"/>
          <c:y val="7.6621632822213015E-2"/>
          <c:w val="0.79183156453269432"/>
          <c:h val="0.76682635723166181"/>
        </c:manualLayout>
      </c:layout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Доходы районного бюджета за 9 месяцев 2012 года</c:v>
                </c:pt>
              </c:strCache>
            </c:strRef>
          </c:tx>
          <c:explosion val="8"/>
          <c:dPt>
            <c:idx val="0"/>
            <c:bubble3D val="0"/>
            <c:explosion val="6"/>
            <c:spPr>
              <a:solidFill>
                <a:schemeClr val="tx2">
                  <a:lumMod val="40000"/>
                  <a:lumOff val="60000"/>
                </a:schemeClr>
              </a:solidFill>
            </c:spPr>
          </c:dPt>
          <c:dPt>
            <c:idx val="1"/>
            <c:bubble3D val="0"/>
            <c:spPr>
              <a:solidFill>
                <a:schemeClr val="accent2">
                  <a:lumMod val="40000"/>
                  <a:lumOff val="60000"/>
                </a:schemeClr>
              </a:solidFill>
            </c:spPr>
          </c:dPt>
          <c:dPt>
            <c:idx val="2"/>
            <c:bubble3D val="0"/>
            <c:explosion val="3"/>
            <c:spPr>
              <a:solidFill>
                <a:schemeClr val="accent3">
                  <a:lumMod val="60000"/>
                  <a:lumOff val="40000"/>
                </a:schemeClr>
              </a:solidFill>
            </c:spPr>
          </c:dPt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Лист1!$A$2:$A$4</c:f>
              <c:strCache>
                <c:ptCount val="3"/>
                <c:pt idx="0">
                  <c:v>Налоговые доходы</c:v>
                </c:pt>
                <c:pt idx="1">
                  <c:v>Неналоговые доходы</c:v>
                </c:pt>
                <c:pt idx="2">
                  <c:v>Безвозмездные поступления</c:v>
                </c:pt>
              </c:strCache>
            </c:strRef>
          </c:cat>
          <c:val>
            <c:numRef>
              <c:f>Лист1!$B$2:$B$4</c:f>
              <c:numCache>
                <c:formatCode>0.0%</c:formatCode>
                <c:ptCount val="3"/>
                <c:pt idx="0">
                  <c:v>0.29899999999999999</c:v>
                </c:pt>
                <c:pt idx="1">
                  <c:v>3.6999999999999998E-2</c:v>
                </c:pt>
                <c:pt idx="2">
                  <c:v>0.66400000000000003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</c:plotArea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9.1238160447335404E-2"/>
          <c:y val="0.11600457635103305"/>
          <c:w val="0.76284662786716873"/>
          <c:h val="0.71981425398748233"/>
        </c:manualLayout>
      </c:layout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Доходы районного бюджета за 9 месяцев 2012 года</c:v>
                </c:pt>
              </c:strCache>
            </c:strRef>
          </c:tx>
          <c:explosion val="3"/>
          <c:dPt>
            <c:idx val="0"/>
            <c:bubble3D val="0"/>
            <c:spPr>
              <a:solidFill>
                <a:schemeClr val="tx2">
                  <a:lumMod val="40000"/>
                  <a:lumOff val="60000"/>
                </a:schemeClr>
              </a:solidFill>
            </c:spPr>
          </c:dPt>
          <c:dPt>
            <c:idx val="1"/>
            <c:bubble3D val="0"/>
            <c:spPr>
              <a:solidFill>
                <a:schemeClr val="accent2">
                  <a:lumMod val="40000"/>
                  <a:lumOff val="60000"/>
                </a:schemeClr>
              </a:solidFill>
            </c:spPr>
          </c:dPt>
          <c:dPt>
            <c:idx val="2"/>
            <c:bubble3D val="0"/>
            <c:spPr>
              <a:solidFill>
                <a:schemeClr val="accent3">
                  <a:lumMod val="60000"/>
                  <a:lumOff val="40000"/>
                </a:schemeClr>
              </a:solidFill>
            </c:spPr>
          </c:dPt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Лист1!$A$2:$A$4</c:f>
              <c:strCache>
                <c:ptCount val="3"/>
                <c:pt idx="0">
                  <c:v>Налоговые доходы</c:v>
                </c:pt>
                <c:pt idx="1">
                  <c:v>Неналоговые доходы</c:v>
                </c:pt>
                <c:pt idx="2">
                  <c:v>Безвозмездные поступления</c:v>
                </c:pt>
              </c:strCache>
            </c:strRef>
          </c:cat>
          <c:val>
            <c:numRef>
              <c:f>Лист1!$B$2:$B$4</c:f>
              <c:numCache>
                <c:formatCode>0.0%</c:formatCode>
                <c:ptCount val="3"/>
                <c:pt idx="0">
                  <c:v>0.27300000000000002</c:v>
                </c:pt>
                <c:pt idx="1">
                  <c:v>2.7E-2</c:v>
                </c:pt>
                <c:pt idx="2">
                  <c:v>0.7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</c:plotArea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1334950698730226"/>
          <c:y val="0.13232061376943266"/>
          <c:w val="0.75086046676597862"/>
          <c:h val="0.71235480180362065"/>
        </c:manualLayout>
      </c:layout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Доходы районного бюджета за 9 месяцев 2011 года</c:v>
                </c:pt>
              </c:strCache>
            </c:strRef>
          </c:tx>
          <c:spPr>
            <a:solidFill>
              <a:schemeClr val="accent3">
                <a:lumMod val="60000"/>
                <a:lumOff val="40000"/>
              </a:schemeClr>
            </a:solidFill>
          </c:spPr>
          <c:dPt>
            <c:idx val="0"/>
            <c:bubble3D val="0"/>
            <c:explosion val="5"/>
            <c:spPr>
              <a:solidFill>
                <a:schemeClr val="tx2">
                  <a:lumMod val="40000"/>
                  <a:lumOff val="60000"/>
                </a:schemeClr>
              </a:solidFill>
            </c:spPr>
          </c:dPt>
          <c:dPt>
            <c:idx val="1"/>
            <c:bubble3D val="0"/>
            <c:spPr>
              <a:solidFill>
                <a:schemeClr val="accent2">
                  <a:lumMod val="40000"/>
                  <a:lumOff val="60000"/>
                </a:schemeClr>
              </a:solidFill>
            </c:spPr>
          </c:dPt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Лист1!$A$2:$A$4</c:f>
              <c:strCache>
                <c:ptCount val="3"/>
                <c:pt idx="0">
                  <c:v>Налоговые доходы</c:v>
                </c:pt>
                <c:pt idx="1">
                  <c:v>Неналоговые доходы</c:v>
                </c:pt>
                <c:pt idx="2">
                  <c:v>Безвозмездные поступления</c:v>
                </c:pt>
              </c:strCache>
            </c:strRef>
          </c:cat>
          <c:val>
            <c:numRef>
              <c:f>Лист1!$B$2:$B$4</c:f>
              <c:numCache>
                <c:formatCode>0.0%</c:formatCode>
                <c:ptCount val="3"/>
                <c:pt idx="0">
                  <c:v>0.41299999999999998</c:v>
                </c:pt>
                <c:pt idx="1">
                  <c:v>5.2999999999999999E-2</c:v>
                </c:pt>
                <c:pt idx="2">
                  <c:v>0.53400000000000003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</c:plotArea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1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75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0514703519202957"/>
          <c:y val="7.6411015787205702E-2"/>
          <c:w val="0.48265252557715999"/>
          <c:h val="0.75945908254005567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Структура расходов районного бюджета за 9 месяцев 2012 года</c:v>
                </c:pt>
              </c:strCache>
            </c:strRef>
          </c:tx>
          <c:explosion val="7"/>
          <c:dPt>
            <c:idx val="0"/>
            <c:bubble3D val="0"/>
            <c:spPr>
              <a:solidFill>
                <a:schemeClr val="tx2">
                  <a:lumMod val="40000"/>
                  <a:lumOff val="60000"/>
                </a:schemeClr>
              </a:solidFill>
            </c:spPr>
          </c:dPt>
          <c:dPt>
            <c:idx val="1"/>
            <c:bubble3D val="0"/>
            <c:spPr>
              <a:solidFill>
                <a:schemeClr val="accent2">
                  <a:lumMod val="40000"/>
                  <a:lumOff val="60000"/>
                </a:schemeClr>
              </a:solidFill>
              <a:ln w="9525" cap="sq">
                <a:bevel/>
              </a:ln>
              <a:effectLst>
                <a:glow>
                  <a:schemeClr val="accent1"/>
                </a:glow>
              </a:effectLst>
            </c:spPr>
          </c:dPt>
          <c:dPt>
            <c:idx val="2"/>
            <c:bubble3D val="0"/>
            <c:spPr>
              <a:solidFill>
                <a:schemeClr val="accent3">
                  <a:lumMod val="60000"/>
                  <a:lumOff val="40000"/>
                </a:schemeClr>
              </a:solidFill>
            </c:spPr>
          </c:dPt>
          <c:dPt>
            <c:idx val="5"/>
            <c:bubble3D val="0"/>
            <c:spPr>
              <a:blipFill>
                <a:blip xmlns:r="http://schemas.openxmlformats.org/officeDocument/2006/relationships" r:embed="rId1"/>
                <a:tile tx="0" ty="0" sx="100000" sy="100000" flip="none" algn="tl"/>
              </a:blipFill>
            </c:spPr>
          </c:dPt>
          <c:dLbls>
            <c:dLbl>
              <c:idx val="1"/>
              <c:layout>
                <c:manualLayout>
                  <c:x val="1.7189815558769439E-3"/>
                  <c:y val="6.3414325220071354E-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5.2705019015480206E-3"/>
                  <c:y val="-4.532449529599684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4.8107915082043318E-2"/>
                  <c:y val="-1.260011399379367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Лист1!$A$2:$A$9</c:f>
              <c:strCache>
                <c:ptCount val="8"/>
                <c:pt idx="0">
                  <c:v>Общегосударственные вопросы-7,3%</c:v>
                </c:pt>
                <c:pt idx="1">
                  <c:v>Прочие расходы 4,3%</c:v>
                </c:pt>
                <c:pt idx="2">
                  <c:v>Образование-68,1%</c:v>
                </c:pt>
                <c:pt idx="3">
                  <c:v>Культура-3%</c:v>
                </c:pt>
                <c:pt idx="4">
                  <c:v>Здравоохранение-7%</c:v>
                </c:pt>
                <c:pt idx="5">
                  <c:v>Социальная политика-3,7%</c:v>
                </c:pt>
                <c:pt idx="6">
                  <c:v>Физическая культура и спорт-2,8%</c:v>
                </c:pt>
                <c:pt idx="7">
                  <c:v>Жилищно-коммунальное хозяйство 3,8%</c:v>
                </c:pt>
              </c:strCache>
            </c:strRef>
          </c:cat>
          <c:val>
            <c:numRef>
              <c:f>Лист1!$B$2:$B$9</c:f>
              <c:numCache>
                <c:formatCode>0.0%</c:formatCode>
                <c:ptCount val="8"/>
                <c:pt idx="0">
                  <c:v>7.2999999999999995E-2</c:v>
                </c:pt>
                <c:pt idx="1">
                  <c:v>4.2999999999999997E-2</c:v>
                </c:pt>
                <c:pt idx="2">
                  <c:v>0.68100000000000005</c:v>
                </c:pt>
                <c:pt idx="3">
                  <c:v>0.03</c:v>
                </c:pt>
                <c:pt idx="4">
                  <c:v>7.0000000000000007E-2</c:v>
                </c:pt>
                <c:pt idx="5">
                  <c:v>3.6999999999999998E-2</c:v>
                </c:pt>
                <c:pt idx="6">
                  <c:v>2.8000000000000001E-2</c:v>
                </c:pt>
                <c:pt idx="7">
                  <c:v>3.7999999999999999E-2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layout>
        <c:manualLayout>
          <c:xMode val="edge"/>
          <c:yMode val="edge"/>
          <c:x val="0.60510596889674506"/>
          <c:y val="0.32725443647902219"/>
          <c:w val="0.33023568482511112"/>
          <c:h val="0.53742218043640066"/>
        </c:manualLayout>
      </c:layout>
      <c:overlay val="0"/>
      <c:txPr>
        <a:bodyPr/>
        <a:lstStyle/>
        <a:p>
          <a:pPr>
            <a:defRPr sz="800" kern="500" baseline="0">
              <a:latin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22839D-ED19-4D76-9EAB-95B90F8884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578</TotalTime>
  <Pages>9</Pages>
  <Words>2642</Words>
  <Characters>15060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User</cp:lastModifiedBy>
  <cp:revision>20</cp:revision>
  <cp:lastPrinted>2014-08-13T15:22:00Z</cp:lastPrinted>
  <dcterms:created xsi:type="dcterms:W3CDTF">2014-08-11T07:52:00Z</dcterms:created>
  <dcterms:modified xsi:type="dcterms:W3CDTF">2014-08-13T15:29:00Z</dcterms:modified>
</cp:coreProperties>
</file>